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cs="Times New Roman"/>
          <w:sz w:val="20"/>
          <w:szCs w:val="20"/>
        </w:rPr>
        <w:id w:val="-82774083"/>
        <w:docPartObj>
          <w:docPartGallery w:val="Cover Pages"/>
          <w:docPartUnique/>
        </w:docPartObj>
      </w:sdtPr>
      <w:sdtEndPr/>
      <w:sdtContent>
        <w:p w14:paraId="7283407D" w14:textId="4C94A4F1" w:rsidR="002D7353" w:rsidRDefault="002D7353">
          <w:pPr>
            <w:rPr>
              <w:rFonts w:ascii="Times New Roman" w:hAnsi="Times New Roman" w:cs="Times New Roman"/>
              <w:sz w:val="20"/>
              <w:szCs w:val="20"/>
            </w:rPr>
          </w:pPr>
          <w:r w:rsidRPr="002D7353">
            <w:rPr>
              <w:rFonts w:ascii="Times New Roman" w:hAnsi="Times New Roman" w:cs="Times New Roman"/>
              <w:noProof/>
              <w:sz w:val="20"/>
              <w:szCs w:val="20"/>
            </w:rPr>
            <mc:AlternateContent>
              <mc:Choice Requires="wps">
                <w:drawing>
                  <wp:anchor distT="0" distB="0" distL="114300" distR="114300" simplePos="0" relativeHeight="251668480" behindDoc="0" locked="0" layoutInCell="1" allowOverlap="1" wp14:anchorId="727E0473" wp14:editId="7AD5B210">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367"/>
                                  <w:gridCol w:w="2079"/>
                                </w:tblGrid>
                                <w:tr w:rsidR="002D7353" w14:paraId="03E2E5AA" w14:textId="77777777">
                                  <w:trPr>
                                    <w:jc w:val="center"/>
                                  </w:trPr>
                                  <w:tc>
                                    <w:tcPr>
                                      <w:tcW w:w="2568" w:type="pct"/>
                                      <w:vAlign w:val="center"/>
                                    </w:tcPr>
                                    <w:p w14:paraId="304DE117" w14:textId="38E0DBEE" w:rsidR="002D7353" w:rsidRDefault="00143491">
                                      <w:pPr>
                                        <w:jc w:val="right"/>
                                      </w:pPr>
                                      <w:r>
                                        <w:rPr>
                                          <w:noProof/>
                                        </w:rPr>
                                        <w:drawing>
                                          <wp:inline distT="0" distB="0" distL="0" distR="0" wp14:anchorId="2561FD6C" wp14:editId="1254DECA">
                                            <wp:extent cx="3586348" cy="2386914"/>
                                            <wp:effectExtent l="0" t="0" r="0" b="0"/>
                                            <wp:docPr id="4" name="Picture 4" descr="A picture containing outdoor, ground, fence, woo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nva - Man Wearing Yellow Tank Top Standing on Brown Wooden Floor.jpg"/>
                                                    <pic:cNvPicPr/>
                                                  </pic:nvPicPr>
                                                  <pic:blipFill>
                                                    <a:blip r:embed="rId9">
                                                      <a:extLst>
                                                        <a:ext uri="{28A0092B-C50C-407E-A947-70E740481C1C}">
                                                          <a14:useLocalDpi xmlns:a14="http://schemas.microsoft.com/office/drawing/2010/main" val="0"/>
                                                        </a:ext>
                                                      </a:extLst>
                                                    </a:blip>
                                                    <a:stretch>
                                                      <a:fillRect/>
                                                    </a:stretch>
                                                  </pic:blipFill>
                                                  <pic:spPr>
                                                    <a:xfrm>
                                                      <a:off x="0" y="0"/>
                                                      <a:ext cx="3595565" cy="2393049"/>
                                                    </a:xfrm>
                                                    <a:prstGeom prst="rect">
                                                      <a:avLst/>
                                                    </a:prstGeom>
                                                  </pic:spPr>
                                                </pic:pic>
                                              </a:graphicData>
                                            </a:graphic>
                                          </wp:inline>
                                        </w:drawing>
                                      </w:r>
                                    </w:p>
                                    <w:sdt>
                                      <w:sdtPr>
                                        <w:rPr>
                                          <w:rFonts w:ascii="Times New Roman" w:hAnsi="Times New Roman" w:cs="Times New Roman"/>
                                          <w:caps/>
                                          <w:color w:val="191919" w:themeColor="text1" w:themeTint="E6"/>
                                          <w:sz w:val="56"/>
                                          <w:szCs w:val="56"/>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36C0F590" w14:textId="688D3A8D" w:rsidR="002D7353" w:rsidRPr="00F212C5" w:rsidRDefault="00845F0C">
                                          <w:pPr>
                                            <w:pStyle w:val="NoSpacing"/>
                                            <w:spacing w:line="312" w:lineRule="auto"/>
                                            <w:jc w:val="right"/>
                                            <w:rPr>
                                              <w:rFonts w:ascii="Times New Roman" w:hAnsi="Times New Roman" w:cs="Times New Roman"/>
                                              <w:caps/>
                                              <w:color w:val="191919" w:themeColor="text1" w:themeTint="E6"/>
                                              <w:sz w:val="56"/>
                                              <w:szCs w:val="56"/>
                                            </w:rPr>
                                          </w:pPr>
                                          <w:r w:rsidRPr="00F212C5">
                                            <w:rPr>
                                              <w:rFonts w:ascii="Times New Roman" w:hAnsi="Times New Roman" w:cs="Times New Roman"/>
                                              <w:caps/>
                                              <w:color w:val="191919" w:themeColor="text1" w:themeTint="E6"/>
                                              <w:sz w:val="56"/>
                                              <w:szCs w:val="56"/>
                                            </w:rPr>
                                            <w:t>securing somalia</w:t>
                                          </w:r>
                                        </w:p>
                                      </w:sdtContent>
                                    </w:sdt>
                                    <w:sdt>
                                      <w:sdtPr>
                                        <w:rPr>
                                          <w:rFonts w:ascii="Times New Roman" w:hAnsi="Times New Roman" w:cs="Times New Roman"/>
                                          <w:color w:val="000000" w:themeColor="text1"/>
                                          <w:sz w:val="28"/>
                                          <w:szCs w:val="28"/>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239976B9" w14:textId="315C7867" w:rsidR="002D7353" w:rsidRPr="00F212C5" w:rsidRDefault="000771AC">
                                          <w:pPr>
                                            <w:jc w:val="right"/>
                                            <w:rPr>
                                              <w:rFonts w:ascii="Times New Roman" w:hAnsi="Times New Roman" w:cs="Times New Roman"/>
                                              <w:sz w:val="24"/>
                                              <w:szCs w:val="24"/>
                                            </w:rPr>
                                          </w:pPr>
                                          <w:r w:rsidRPr="00F212C5">
                                            <w:rPr>
                                              <w:rFonts w:ascii="Times New Roman" w:hAnsi="Times New Roman" w:cs="Times New Roman"/>
                                              <w:color w:val="000000" w:themeColor="text1"/>
                                              <w:sz w:val="28"/>
                                              <w:szCs w:val="28"/>
                                            </w:rPr>
                                            <w:t>Readdressing</w:t>
                                          </w:r>
                                          <w:r w:rsidR="00845F0C" w:rsidRPr="00F212C5">
                                            <w:rPr>
                                              <w:rFonts w:ascii="Times New Roman" w:hAnsi="Times New Roman" w:cs="Times New Roman"/>
                                              <w:color w:val="000000" w:themeColor="text1"/>
                                              <w:sz w:val="28"/>
                                              <w:szCs w:val="28"/>
                                            </w:rPr>
                                            <w:t xml:space="preserve"> Current Strategy </w:t>
                                          </w:r>
                                          <w:r w:rsidR="00F212C5">
                                            <w:rPr>
                                              <w:rFonts w:ascii="Times New Roman" w:hAnsi="Times New Roman" w:cs="Times New Roman"/>
                                              <w:color w:val="000000" w:themeColor="text1"/>
                                              <w:sz w:val="28"/>
                                              <w:szCs w:val="28"/>
                                            </w:rPr>
                                            <w:t>in</w:t>
                                          </w:r>
                                          <w:r w:rsidR="00845F0C" w:rsidRPr="00F212C5">
                                            <w:rPr>
                                              <w:rFonts w:ascii="Times New Roman" w:hAnsi="Times New Roman" w:cs="Times New Roman"/>
                                              <w:color w:val="000000" w:themeColor="text1"/>
                                              <w:sz w:val="28"/>
                                              <w:szCs w:val="28"/>
                                            </w:rPr>
                                            <w:t xml:space="preserve"> Combatting </w:t>
                                          </w:r>
                                          <w:r w:rsidR="00F212C5">
                                            <w:rPr>
                                              <w:rFonts w:ascii="Times New Roman" w:hAnsi="Times New Roman" w:cs="Times New Roman"/>
                                              <w:color w:val="000000" w:themeColor="text1"/>
                                              <w:sz w:val="28"/>
                                              <w:szCs w:val="28"/>
                                            </w:rPr>
                                            <w:t xml:space="preserve">      </w:t>
                                          </w:r>
                                          <w:r w:rsidR="00845F0C" w:rsidRPr="00F212C5">
                                            <w:rPr>
                                              <w:rFonts w:ascii="Times New Roman" w:hAnsi="Times New Roman" w:cs="Times New Roman"/>
                                              <w:color w:val="000000" w:themeColor="text1"/>
                                              <w:sz w:val="28"/>
                                              <w:szCs w:val="28"/>
                                            </w:rPr>
                                            <w:t>Al Shabaab’s Rise in East Africa</w:t>
                                          </w:r>
                                        </w:p>
                                      </w:sdtContent>
                                    </w:sdt>
                                  </w:tc>
                                  <w:tc>
                                    <w:tcPr>
                                      <w:tcW w:w="2432" w:type="pct"/>
                                      <w:vAlign w:val="center"/>
                                    </w:tcPr>
                                    <w:p w14:paraId="516C4FC7" w14:textId="77777777" w:rsidR="002D7353" w:rsidRPr="00F212C5" w:rsidRDefault="002D7353">
                                      <w:pPr>
                                        <w:pStyle w:val="NoSpacing"/>
                                        <w:rPr>
                                          <w:rFonts w:ascii="Times New Roman" w:hAnsi="Times New Roman" w:cs="Times New Roman"/>
                                          <w:caps/>
                                          <w:color w:val="ED7D31" w:themeColor="accent2"/>
                                          <w:sz w:val="26"/>
                                          <w:szCs w:val="26"/>
                                        </w:rPr>
                                      </w:pPr>
                                      <w:r w:rsidRPr="00F212C5">
                                        <w:rPr>
                                          <w:rFonts w:ascii="Times New Roman" w:hAnsi="Times New Roman" w:cs="Times New Roman"/>
                                          <w:caps/>
                                          <w:color w:val="ED7D31" w:themeColor="accent2"/>
                                          <w:sz w:val="26"/>
                                          <w:szCs w:val="26"/>
                                        </w:rPr>
                                        <w:t>Abstract</w:t>
                                      </w:r>
                                    </w:p>
                                    <w:sdt>
                                      <w:sdtPr>
                                        <w:rPr>
                                          <w:rFonts w:ascii="Times New Roman" w:hAnsi="Times New Roman" w:cs="Times New Roman"/>
                                          <w:color w:val="000000" w:themeColor="text1"/>
                                        </w:rPr>
                                        <w:alias w:val="Abstract"/>
                                        <w:tag w:val=""/>
                                        <w:id w:val="-2036181933"/>
                                        <w:dataBinding w:prefixMappings="xmlns:ns0='http://schemas.microsoft.com/office/2006/coverPageProps' " w:xpath="/ns0:CoverPageProperties[1]/ns0:Abstract[1]" w:storeItemID="{55AF091B-3C7A-41E3-B477-F2FDAA23CFDA}"/>
                                        <w:text/>
                                      </w:sdtPr>
                                      <w:sdtEndPr/>
                                      <w:sdtContent>
                                        <w:p w14:paraId="433D6474" w14:textId="7DF5F998" w:rsidR="002D7353" w:rsidRPr="00F212C5" w:rsidRDefault="005C36BC">
                                          <w:pPr>
                                            <w:rPr>
                                              <w:rFonts w:ascii="Times New Roman" w:hAnsi="Times New Roman" w:cs="Times New Roman"/>
                                              <w:color w:val="000000" w:themeColor="text1"/>
                                            </w:rPr>
                                          </w:pPr>
                                          <w:r>
                                            <w:rPr>
                                              <w:rFonts w:ascii="Times New Roman" w:hAnsi="Times New Roman" w:cs="Times New Roman"/>
                                              <w:color w:val="000000" w:themeColor="text1"/>
                                            </w:rPr>
                                            <w:t>Address</w:t>
                                          </w:r>
                                          <w:r w:rsidR="00F662EE">
                                            <w:rPr>
                                              <w:rFonts w:ascii="Times New Roman" w:hAnsi="Times New Roman" w:cs="Times New Roman"/>
                                              <w:color w:val="000000" w:themeColor="text1"/>
                                            </w:rPr>
                                            <w:t>es</w:t>
                                          </w:r>
                                          <w:r>
                                            <w:rPr>
                                              <w:rFonts w:ascii="Times New Roman" w:hAnsi="Times New Roman" w:cs="Times New Roman"/>
                                              <w:color w:val="000000" w:themeColor="text1"/>
                                            </w:rPr>
                                            <w:t xml:space="preserve"> the current threat level of Al Shabaab to the American public, and the role </w:t>
                                          </w:r>
                                          <w:r w:rsidR="00B228BD">
                                            <w:rPr>
                                              <w:rFonts w:ascii="Times New Roman" w:hAnsi="Times New Roman" w:cs="Times New Roman"/>
                                              <w:color w:val="000000" w:themeColor="text1"/>
                                            </w:rPr>
                                            <w:t>the United States must undertake in Somalia’s campaign against the terrorist organization</w:t>
                                          </w:r>
                                        </w:p>
                                      </w:sdtContent>
                                    </w:sdt>
                                    <w:sdt>
                                      <w:sdtPr>
                                        <w:rPr>
                                          <w:rFonts w:ascii="Times New Roman" w:hAnsi="Times New Roman" w:cs="Times New Roman"/>
                                          <w:color w:val="ED7D31"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254383D8" w14:textId="215CAEAC" w:rsidR="002D7353" w:rsidRPr="00F212C5" w:rsidRDefault="002D7353">
                                          <w:pPr>
                                            <w:pStyle w:val="NoSpacing"/>
                                            <w:rPr>
                                              <w:rFonts w:ascii="Times New Roman" w:hAnsi="Times New Roman" w:cs="Times New Roman"/>
                                              <w:color w:val="ED7D31" w:themeColor="accent2"/>
                                              <w:sz w:val="26"/>
                                              <w:szCs w:val="26"/>
                                            </w:rPr>
                                          </w:pPr>
                                          <w:r w:rsidRPr="00F212C5">
                                            <w:rPr>
                                              <w:rFonts w:ascii="Times New Roman" w:hAnsi="Times New Roman" w:cs="Times New Roman"/>
                                              <w:color w:val="ED7D31" w:themeColor="accent2"/>
                                              <w:sz w:val="26"/>
                                              <w:szCs w:val="26"/>
                                            </w:rPr>
                                            <w:t>Jalessa “Jaea” Compton</w:t>
                                          </w:r>
                                        </w:p>
                                      </w:sdtContent>
                                    </w:sdt>
                                    <w:p w14:paraId="2A25B6CF" w14:textId="75E07E3B" w:rsidR="002D7353" w:rsidRDefault="00F0250D">
                                      <w:pPr>
                                        <w:pStyle w:val="NoSpacing"/>
                                      </w:pPr>
                                      <w:sdt>
                                        <w:sdtPr>
                                          <w:rPr>
                                            <w:rFonts w:ascii="Times New Roman" w:hAnsi="Times New Roman" w:cs="Times New Roman"/>
                                            <w:color w:val="44546A" w:themeColor="text2"/>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sdtContent>
                                          <w:r w:rsidR="00A555AF">
                                            <w:rPr>
                                              <w:rFonts w:ascii="Times New Roman" w:hAnsi="Times New Roman" w:cs="Times New Roman"/>
                                              <w:color w:val="44546A" w:themeColor="text2"/>
                                            </w:rPr>
                                            <w:t>Bureau of Diplomatic Security</w:t>
                                          </w:r>
                                          <w:r w:rsidR="002D7353" w:rsidRPr="00F212C5">
                                            <w:rPr>
                                              <w:rFonts w:ascii="Times New Roman" w:hAnsi="Times New Roman" w:cs="Times New Roman"/>
                                              <w:color w:val="44546A" w:themeColor="text2"/>
                                            </w:rPr>
                                            <w:t xml:space="preserve">            </w:t>
                                          </w:r>
                                          <w:r w:rsidR="00845F0C" w:rsidRPr="00F212C5">
                                            <w:rPr>
                                              <w:rFonts w:ascii="Times New Roman" w:hAnsi="Times New Roman" w:cs="Times New Roman"/>
                                              <w:color w:val="44546A" w:themeColor="text2"/>
                                            </w:rPr>
                                            <w:t xml:space="preserve">             </w:t>
                                          </w:r>
                                          <w:r w:rsidR="002D7353" w:rsidRPr="00F212C5">
                                            <w:rPr>
                                              <w:rFonts w:ascii="Times New Roman" w:hAnsi="Times New Roman" w:cs="Times New Roman"/>
                                              <w:color w:val="44546A" w:themeColor="text2"/>
                                            </w:rPr>
                                            <w:t xml:space="preserve"> </w:t>
                                          </w:r>
                                          <w:r w:rsidR="00143491" w:rsidRPr="00F212C5">
                                            <w:rPr>
                                              <w:rFonts w:ascii="Times New Roman" w:hAnsi="Times New Roman" w:cs="Times New Roman"/>
                                              <w:color w:val="44546A" w:themeColor="text2"/>
                                            </w:rPr>
                                            <w:t xml:space="preserve">                                     </w:t>
                                          </w:r>
                                          <w:r w:rsidR="00A555AF">
                                            <w:rPr>
                                              <w:rFonts w:ascii="Times New Roman" w:hAnsi="Times New Roman" w:cs="Times New Roman"/>
                                              <w:color w:val="44546A" w:themeColor="text2"/>
                                            </w:rPr>
                                            <w:t>US State Department</w:t>
                                          </w:r>
                                        </w:sdtContent>
                                      </w:sdt>
                                    </w:p>
                                  </w:tc>
                                </w:tr>
                              </w:tbl>
                              <w:p w14:paraId="329162A8" w14:textId="77777777" w:rsidR="002D7353" w:rsidRDefault="002D7353"/>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727E0473" id="_x0000_t202" coordsize="21600,21600" o:spt="202" path="m,l,21600r21600,l21600,xe">
                    <v:stroke joinstyle="miter"/>
                    <v:path gradientshapeok="t" o:connecttype="rect"/>
                  </v:shapetype>
                  <v:shape id="Text Box 138" o:spid="_x0000_s1026" type="#_x0000_t202" style="position:absolute;margin-left:0;margin-top:0;width:134.85pt;height:302.4pt;z-index:251668480;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367"/>
                            <w:gridCol w:w="2079"/>
                          </w:tblGrid>
                          <w:tr w:rsidR="002D7353" w14:paraId="03E2E5AA" w14:textId="77777777">
                            <w:trPr>
                              <w:jc w:val="center"/>
                            </w:trPr>
                            <w:tc>
                              <w:tcPr>
                                <w:tcW w:w="2568" w:type="pct"/>
                                <w:vAlign w:val="center"/>
                              </w:tcPr>
                              <w:p w14:paraId="304DE117" w14:textId="38E0DBEE" w:rsidR="002D7353" w:rsidRDefault="00143491">
                                <w:pPr>
                                  <w:jc w:val="right"/>
                                </w:pPr>
                                <w:r>
                                  <w:rPr>
                                    <w:noProof/>
                                  </w:rPr>
                                  <w:drawing>
                                    <wp:inline distT="0" distB="0" distL="0" distR="0" wp14:anchorId="2561FD6C" wp14:editId="1254DECA">
                                      <wp:extent cx="3586348" cy="2386914"/>
                                      <wp:effectExtent l="0" t="0" r="0" b="0"/>
                                      <wp:docPr id="4" name="Picture 4" descr="A picture containing outdoor, ground, fence, woo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nva - Man Wearing Yellow Tank Top Standing on Brown Wooden Floor.jpg"/>
                                              <pic:cNvPicPr/>
                                            </pic:nvPicPr>
                                            <pic:blipFill>
                                              <a:blip r:embed="rId9">
                                                <a:extLst>
                                                  <a:ext uri="{28A0092B-C50C-407E-A947-70E740481C1C}">
                                                    <a14:useLocalDpi xmlns:a14="http://schemas.microsoft.com/office/drawing/2010/main" val="0"/>
                                                  </a:ext>
                                                </a:extLst>
                                              </a:blip>
                                              <a:stretch>
                                                <a:fillRect/>
                                              </a:stretch>
                                            </pic:blipFill>
                                            <pic:spPr>
                                              <a:xfrm>
                                                <a:off x="0" y="0"/>
                                                <a:ext cx="3595565" cy="2393049"/>
                                              </a:xfrm>
                                              <a:prstGeom prst="rect">
                                                <a:avLst/>
                                              </a:prstGeom>
                                            </pic:spPr>
                                          </pic:pic>
                                        </a:graphicData>
                                      </a:graphic>
                                    </wp:inline>
                                  </w:drawing>
                                </w:r>
                              </w:p>
                              <w:sdt>
                                <w:sdtPr>
                                  <w:rPr>
                                    <w:rFonts w:ascii="Times New Roman" w:hAnsi="Times New Roman" w:cs="Times New Roman"/>
                                    <w:caps/>
                                    <w:color w:val="191919" w:themeColor="text1" w:themeTint="E6"/>
                                    <w:sz w:val="56"/>
                                    <w:szCs w:val="56"/>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36C0F590" w14:textId="688D3A8D" w:rsidR="002D7353" w:rsidRPr="00F212C5" w:rsidRDefault="00845F0C">
                                    <w:pPr>
                                      <w:pStyle w:val="NoSpacing"/>
                                      <w:spacing w:line="312" w:lineRule="auto"/>
                                      <w:jc w:val="right"/>
                                      <w:rPr>
                                        <w:rFonts w:ascii="Times New Roman" w:hAnsi="Times New Roman" w:cs="Times New Roman"/>
                                        <w:caps/>
                                        <w:color w:val="191919" w:themeColor="text1" w:themeTint="E6"/>
                                        <w:sz w:val="56"/>
                                        <w:szCs w:val="56"/>
                                      </w:rPr>
                                    </w:pPr>
                                    <w:r w:rsidRPr="00F212C5">
                                      <w:rPr>
                                        <w:rFonts w:ascii="Times New Roman" w:hAnsi="Times New Roman" w:cs="Times New Roman"/>
                                        <w:caps/>
                                        <w:color w:val="191919" w:themeColor="text1" w:themeTint="E6"/>
                                        <w:sz w:val="56"/>
                                        <w:szCs w:val="56"/>
                                      </w:rPr>
                                      <w:t>securing somalia</w:t>
                                    </w:r>
                                  </w:p>
                                </w:sdtContent>
                              </w:sdt>
                              <w:sdt>
                                <w:sdtPr>
                                  <w:rPr>
                                    <w:rFonts w:ascii="Times New Roman" w:hAnsi="Times New Roman" w:cs="Times New Roman"/>
                                    <w:color w:val="000000" w:themeColor="text1"/>
                                    <w:sz w:val="28"/>
                                    <w:szCs w:val="28"/>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239976B9" w14:textId="315C7867" w:rsidR="002D7353" w:rsidRPr="00F212C5" w:rsidRDefault="000771AC">
                                    <w:pPr>
                                      <w:jc w:val="right"/>
                                      <w:rPr>
                                        <w:rFonts w:ascii="Times New Roman" w:hAnsi="Times New Roman" w:cs="Times New Roman"/>
                                        <w:sz w:val="24"/>
                                        <w:szCs w:val="24"/>
                                      </w:rPr>
                                    </w:pPr>
                                    <w:r w:rsidRPr="00F212C5">
                                      <w:rPr>
                                        <w:rFonts w:ascii="Times New Roman" w:hAnsi="Times New Roman" w:cs="Times New Roman"/>
                                        <w:color w:val="000000" w:themeColor="text1"/>
                                        <w:sz w:val="28"/>
                                        <w:szCs w:val="28"/>
                                      </w:rPr>
                                      <w:t>Readdressing</w:t>
                                    </w:r>
                                    <w:r w:rsidR="00845F0C" w:rsidRPr="00F212C5">
                                      <w:rPr>
                                        <w:rFonts w:ascii="Times New Roman" w:hAnsi="Times New Roman" w:cs="Times New Roman"/>
                                        <w:color w:val="000000" w:themeColor="text1"/>
                                        <w:sz w:val="28"/>
                                        <w:szCs w:val="28"/>
                                      </w:rPr>
                                      <w:t xml:space="preserve"> Current Strategy </w:t>
                                    </w:r>
                                    <w:r w:rsidR="00F212C5">
                                      <w:rPr>
                                        <w:rFonts w:ascii="Times New Roman" w:hAnsi="Times New Roman" w:cs="Times New Roman"/>
                                        <w:color w:val="000000" w:themeColor="text1"/>
                                        <w:sz w:val="28"/>
                                        <w:szCs w:val="28"/>
                                      </w:rPr>
                                      <w:t>in</w:t>
                                    </w:r>
                                    <w:r w:rsidR="00845F0C" w:rsidRPr="00F212C5">
                                      <w:rPr>
                                        <w:rFonts w:ascii="Times New Roman" w:hAnsi="Times New Roman" w:cs="Times New Roman"/>
                                        <w:color w:val="000000" w:themeColor="text1"/>
                                        <w:sz w:val="28"/>
                                        <w:szCs w:val="28"/>
                                      </w:rPr>
                                      <w:t xml:space="preserve"> Combatting </w:t>
                                    </w:r>
                                    <w:r w:rsidR="00F212C5">
                                      <w:rPr>
                                        <w:rFonts w:ascii="Times New Roman" w:hAnsi="Times New Roman" w:cs="Times New Roman"/>
                                        <w:color w:val="000000" w:themeColor="text1"/>
                                        <w:sz w:val="28"/>
                                        <w:szCs w:val="28"/>
                                      </w:rPr>
                                      <w:t xml:space="preserve">      </w:t>
                                    </w:r>
                                    <w:r w:rsidR="00845F0C" w:rsidRPr="00F212C5">
                                      <w:rPr>
                                        <w:rFonts w:ascii="Times New Roman" w:hAnsi="Times New Roman" w:cs="Times New Roman"/>
                                        <w:color w:val="000000" w:themeColor="text1"/>
                                        <w:sz w:val="28"/>
                                        <w:szCs w:val="28"/>
                                      </w:rPr>
                                      <w:t>Al Shabaab’s Rise in East Africa</w:t>
                                    </w:r>
                                  </w:p>
                                </w:sdtContent>
                              </w:sdt>
                            </w:tc>
                            <w:tc>
                              <w:tcPr>
                                <w:tcW w:w="2432" w:type="pct"/>
                                <w:vAlign w:val="center"/>
                              </w:tcPr>
                              <w:p w14:paraId="516C4FC7" w14:textId="77777777" w:rsidR="002D7353" w:rsidRPr="00F212C5" w:rsidRDefault="002D7353">
                                <w:pPr>
                                  <w:pStyle w:val="NoSpacing"/>
                                  <w:rPr>
                                    <w:rFonts w:ascii="Times New Roman" w:hAnsi="Times New Roman" w:cs="Times New Roman"/>
                                    <w:caps/>
                                    <w:color w:val="ED7D31" w:themeColor="accent2"/>
                                    <w:sz w:val="26"/>
                                    <w:szCs w:val="26"/>
                                  </w:rPr>
                                </w:pPr>
                                <w:r w:rsidRPr="00F212C5">
                                  <w:rPr>
                                    <w:rFonts w:ascii="Times New Roman" w:hAnsi="Times New Roman" w:cs="Times New Roman"/>
                                    <w:caps/>
                                    <w:color w:val="ED7D31" w:themeColor="accent2"/>
                                    <w:sz w:val="26"/>
                                    <w:szCs w:val="26"/>
                                  </w:rPr>
                                  <w:t>Abstract</w:t>
                                </w:r>
                              </w:p>
                              <w:sdt>
                                <w:sdtPr>
                                  <w:rPr>
                                    <w:rFonts w:ascii="Times New Roman" w:hAnsi="Times New Roman" w:cs="Times New Roman"/>
                                    <w:color w:val="000000" w:themeColor="text1"/>
                                  </w:rPr>
                                  <w:alias w:val="Abstract"/>
                                  <w:tag w:val=""/>
                                  <w:id w:val="-2036181933"/>
                                  <w:dataBinding w:prefixMappings="xmlns:ns0='http://schemas.microsoft.com/office/2006/coverPageProps' " w:xpath="/ns0:CoverPageProperties[1]/ns0:Abstract[1]" w:storeItemID="{55AF091B-3C7A-41E3-B477-F2FDAA23CFDA}"/>
                                  <w:text/>
                                </w:sdtPr>
                                <w:sdtEndPr/>
                                <w:sdtContent>
                                  <w:p w14:paraId="433D6474" w14:textId="7DF5F998" w:rsidR="002D7353" w:rsidRPr="00F212C5" w:rsidRDefault="005C36BC">
                                    <w:pPr>
                                      <w:rPr>
                                        <w:rFonts w:ascii="Times New Roman" w:hAnsi="Times New Roman" w:cs="Times New Roman"/>
                                        <w:color w:val="000000" w:themeColor="text1"/>
                                      </w:rPr>
                                    </w:pPr>
                                    <w:r>
                                      <w:rPr>
                                        <w:rFonts w:ascii="Times New Roman" w:hAnsi="Times New Roman" w:cs="Times New Roman"/>
                                        <w:color w:val="000000" w:themeColor="text1"/>
                                      </w:rPr>
                                      <w:t>Address</w:t>
                                    </w:r>
                                    <w:r w:rsidR="00F662EE">
                                      <w:rPr>
                                        <w:rFonts w:ascii="Times New Roman" w:hAnsi="Times New Roman" w:cs="Times New Roman"/>
                                        <w:color w:val="000000" w:themeColor="text1"/>
                                      </w:rPr>
                                      <w:t>es</w:t>
                                    </w:r>
                                    <w:r>
                                      <w:rPr>
                                        <w:rFonts w:ascii="Times New Roman" w:hAnsi="Times New Roman" w:cs="Times New Roman"/>
                                        <w:color w:val="000000" w:themeColor="text1"/>
                                      </w:rPr>
                                      <w:t xml:space="preserve"> the current threat level of Al Shabaab to the American public, and the role </w:t>
                                    </w:r>
                                    <w:r w:rsidR="00B228BD">
                                      <w:rPr>
                                        <w:rFonts w:ascii="Times New Roman" w:hAnsi="Times New Roman" w:cs="Times New Roman"/>
                                        <w:color w:val="000000" w:themeColor="text1"/>
                                      </w:rPr>
                                      <w:t>the United States must undertake in Somalia’s campaign against the terrorist organization</w:t>
                                    </w:r>
                                  </w:p>
                                </w:sdtContent>
                              </w:sdt>
                              <w:sdt>
                                <w:sdtPr>
                                  <w:rPr>
                                    <w:rFonts w:ascii="Times New Roman" w:hAnsi="Times New Roman" w:cs="Times New Roman"/>
                                    <w:color w:val="ED7D31"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254383D8" w14:textId="215CAEAC" w:rsidR="002D7353" w:rsidRPr="00F212C5" w:rsidRDefault="002D7353">
                                    <w:pPr>
                                      <w:pStyle w:val="NoSpacing"/>
                                      <w:rPr>
                                        <w:rFonts w:ascii="Times New Roman" w:hAnsi="Times New Roman" w:cs="Times New Roman"/>
                                        <w:color w:val="ED7D31" w:themeColor="accent2"/>
                                        <w:sz w:val="26"/>
                                        <w:szCs w:val="26"/>
                                      </w:rPr>
                                    </w:pPr>
                                    <w:r w:rsidRPr="00F212C5">
                                      <w:rPr>
                                        <w:rFonts w:ascii="Times New Roman" w:hAnsi="Times New Roman" w:cs="Times New Roman"/>
                                        <w:color w:val="ED7D31" w:themeColor="accent2"/>
                                        <w:sz w:val="26"/>
                                        <w:szCs w:val="26"/>
                                      </w:rPr>
                                      <w:t>Jalessa “Jaea” Compton</w:t>
                                    </w:r>
                                  </w:p>
                                </w:sdtContent>
                              </w:sdt>
                              <w:p w14:paraId="2A25B6CF" w14:textId="75E07E3B" w:rsidR="002D7353" w:rsidRDefault="00F0250D">
                                <w:pPr>
                                  <w:pStyle w:val="NoSpacing"/>
                                </w:pPr>
                                <w:sdt>
                                  <w:sdtPr>
                                    <w:rPr>
                                      <w:rFonts w:ascii="Times New Roman" w:hAnsi="Times New Roman" w:cs="Times New Roman"/>
                                      <w:color w:val="44546A" w:themeColor="text2"/>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sdtContent>
                                    <w:r w:rsidR="00A555AF">
                                      <w:rPr>
                                        <w:rFonts w:ascii="Times New Roman" w:hAnsi="Times New Roman" w:cs="Times New Roman"/>
                                        <w:color w:val="44546A" w:themeColor="text2"/>
                                      </w:rPr>
                                      <w:t>Bureau of Diplomatic Security</w:t>
                                    </w:r>
                                    <w:r w:rsidR="002D7353" w:rsidRPr="00F212C5">
                                      <w:rPr>
                                        <w:rFonts w:ascii="Times New Roman" w:hAnsi="Times New Roman" w:cs="Times New Roman"/>
                                        <w:color w:val="44546A" w:themeColor="text2"/>
                                      </w:rPr>
                                      <w:t xml:space="preserve">            </w:t>
                                    </w:r>
                                    <w:r w:rsidR="00845F0C" w:rsidRPr="00F212C5">
                                      <w:rPr>
                                        <w:rFonts w:ascii="Times New Roman" w:hAnsi="Times New Roman" w:cs="Times New Roman"/>
                                        <w:color w:val="44546A" w:themeColor="text2"/>
                                      </w:rPr>
                                      <w:t xml:space="preserve">             </w:t>
                                    </w:r>
                                    <w:r w:rsidR="002D7353" w:rsidRPr="00F212C5">
                                      <w:rPr>
                                        <w:rFonts w:ascii="Times New Roman" w:hAnsi="Times New Roman" w:cs="Times New Roman"/>
                                        <w:color w:val="44546A" w:themeColor="text2"/>
                                      </w:rPr>
                                      <w:t xml:space="preserve"> </w:t>
                                    </w:r>
                                    <w:r w:rsidR="00143491" w:rsidRPr="00F212C5">
                                      <w:rPr>
                                        <w:rFonts w:ascii="Times New Roman" w:hAnsi="Times New Roman" w:cs="Times New Roman"/>
                                        <w:color w:val="44546A" w:themeColor="text2"/>
                                      </w:rPr>
                                      <w:t xml:space="preserve">                                     </w:t>
                                    </w:r>
                                    <w:r w:rsidR="00A555AF">
                                      <w:rPr>
                                        <w:rFonts w:ascii="Times New Roman" w:hAnsi="Times New Roman" w:cs="Times New Roman"/>
                                        <w:color w:val="44546A" w:themeColor="text2"/>
                                      </w:rPr>
                                      <w:t>US State Department</w:t>
                                    </w:r>
                                  </w:sdtContent>
                                </w:sdt>
                              </w:p>
                            </w:tc>
                          </w:tr>
                        </w:tbl>
                        <w:p w14:paraId="329162A8" w14:textId="77777777" w:rsidR="002D7353" w:rsidRDefault="002D7353"/>
                      </w:txbxContent>
                    </v:textbox>
                    <w10:wrap anchorx="page" anchory="page"/>
                  </v:shape>
                </w:pict>
              </mc:Fallback>
            </mc:AlternateContent>
          </w:r>
          <w:r>
            <w:rPr>
              <w:rFonts w:ascii="Times New Roman" w:hAnsi="Times New Roman" w:cs="Times New Roman"/>
              <w:sz w:val="20"/>
              <w:szCs w:val="20"/>
            </w:rPr>
            <w:br w:type="page"/>
          </w:r>
        </w:p>
        <w:bookmarkStart w:id="0" w:name="_GoBack" w:displacedByCustomXml="next"/>
        <w:bookmarkEnd w:id="0" w:displacedByCustomXml="next"/>
      </w:sdtContent>
    </w:sdt>
    <w:p w14:paraId="0EE37D6D" w14:textId="32E18F9E" w:rsidR="002C6451" w:rsidRPr="00002A60" w:rsidRDefault="00A66891" w:rsidP="0082680A">
      <w:pPr>
        <w:spacing w:line="480" w:lineRule="auto"/>
        <w:rPr>
          <w:rFonts w:ascii="Times New Roman" w:hAnsi="Times New Roman" w:cs="Times New Roman"/>
          <w:b/>
          <w:bCs/>
          <w:sz w:val="24"/>
          <w:szCs w:val="24"/>
        </w:rPr>
      </w:pPr>
      <w:r w:rsidRPr="00002A60">
        <w:rPr>
          <w:rFonts w:ascii="Times New Roman" w:hAnsi="Times New Roman" w:cs="Times New Roman"/>
          <w:b/>
          <w:bCs/>
          <w:sz w:val="24"/>
          <w:szCs w:val="24"/>
        </w:rPr>
        <w:lastRenderedPageBreak/>
        <w:t>Current Situation</w:t>
      </w:r>
      <w:r w:rsidR="00C560EF" w:rsidRPr="00002A60">
        <w:rPr>
          <w:rFonts w:ascii="Times New Roman" w:hAnsi="Times New Roman" w:cs="Times New Roman"/>
          <w:b/>
          <w:bCs/>
          <w:sz w:val="24"/>
          <w:szCs w:val="24"/>
        </w:rPr>
        <w:t xml:space="preserve">: </w:t>
      </w:r>
      <w:r w:rsidR="00DA2173">
        <w:rPr>
          <w:rFonts w:ascii="Times New Roman" w:hAnsi="Times New Roman" w:cs="Times New Roman"/>
          <w:b/>
          <w:bCs/>
          <w:sz w:val="24"/>
          <w:szCs w:val="24"/>
        </w:rPr>
        <w:t xml:space="preserve">Al Shabaab’s East African History Since </w:t>
      </w:r>
      <w:r w:rsidR="000771AC">
        <w:rPr>
          <w:rFonts w:ascii="Times New Roman" w:hAnsi="Times New Roman" w:cs="Times New Roman"/>
          <w:b/>
          <w:bCs/>
          <w:sz w:val="24"/>
          <w:szCs w:val="24"/>
        </w:rPr>
        <w:t>the</w:t>
      </w:r>
      <w:r w:rsidR="00465E00">
        <w:rPr>
          <w:rFonts w:ascii="Times New Roman" w:hAnsi="Times New Roman" w:cs="Times New Roman"/>
          <w:b/>
          <w:bCs/>
          <w:sz w:val="24"/>
          <w:szCs w:val="24"/>
        </w:rPr>
        <w:t xml:space="preserve"> Mid 2000s</w:t>
      </w:r>
    </w:p>
    <w:p w14:paraId="343CF185" w14:textId="2BAEE910" w:rsidR="009D0683" w:rsidRDefault="00E27F5F" w:rsidP="00E27F5F">
      <w:pPr>
        <w:spacing w:line="48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9504" behindDoc="0" locked="0" layoutInCell="1" allowOverlap="1" wp14:anchorId="5B288532" wp14:editId="7491F215">
            <wp:simplePos x="0" y="0"/>
            <wp:positionH relativeFrom="margin">
              <wp:align>left</wp:align>
            </wp:positionH>
            <wp:positionV relativeFrom="paragraph">
              <wp:posOffset>5080</wp:posOffset>
            </wp:positionV>
            <wp:extent cx="3122295" cy="3448050"/>
            <wp:effectExtent l="0" t="0" r="1905" b="0"/>
            <wp:wrapThrough wrapText="bothSides">
              <wp:wrapPolygon edited="0">
                <wp:start x="0" y="0"/>
                <wp:lineTo x="0" y="21481"/>
                <wp:lineTo x="21481" y="21481"/>
                <wp:lineTo x="21481" y="0"/>
                <wp:lineTo x="0" y="0"/>
              </wp:wrapPolygon>
            </wp:wrapThrough>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8-09-al-Shabaab-area-of-contro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22295" cy="3448050"/>
                    </a:xfrm>
                    <a:prstGeom prst="rect">
                      <a:avLst/>
                    </a:prstGeom>
                  </pic:spPr>
                </pic:pic>
              </a:graphicData>
            </a:graphic>
            <wp14:sizeRelH relativeFrom="margin">
              <wp14:pctWidth>0</wp14:pctWidth>
            </wp14:sizeRelH>
            <wp14:sizeRelV relativeFrom="margin">
              <wp14:pctHeight>0</wp14:pctHeight>
            </wp14:sizeRelV>
          </wp:anchor>
        </w:drawing>
      </w:r>
      <w:r w:rsidR="00E14F63">
        <w:rPr>
          <w:rFonts w:ascii="Times New Roman" w:hAnsi="Times New Roman" w:cs="Times New Roman"/>
          <w:sz w:val="24"/>
          <w:szCs w:val="24"/>
        </w:rPr>
        <w:t>Somalia has</w:t>
      </w:r>
      <w:r w:rsidR="00394E86">
        <w:rPr>
          <w:rFonts w:ascii="Times New Roman" w:hAnsi="Times New Roman" w:cs="Times New Roman"/>
          <w:sz w:val="24"/>
          <w:szCs w:val="24"/>
        </w:rPr>
        <w:t xml:space="preserve"> faced thirty years of domestic instability and ecologic disasters that threaten to return the nation to a failed state status. Since the fall of Said Barre in 1991, there have been numerous, if not always successful, attempts to reunite Somalia’s regions and clans under a central and </w:t>
      </w:r>
      <w:r w:rsidR="000771AC">
        <w:rPr>
          <w:rFonts w:ascii="Times New Roman" w:hAnsi="Times New Roman" w:cs="Times New Roman"/>
          <w:sz w:val="24"/>
          <w:szCs w:val="24"/>
        </w:rPr>
        <w:t>legitimate</w:t>
      </w:r>
      <w:r w:rsidR="00394E86">
        <w:rPr>
          <w:rFonts w:ascii="Times New Roman" w:hAnsi="Times New Roman" w:cs="Times New Roman"/>
          <w:sz w:val="24"/>
          <w:szCs w:val="24"/>
        </w:rPr>
        <w:t xml:space="preserve"> author</w:t>
      </w:r>
      <w:r w:rsidR="000771AC">
        <w:rPr>
          <w:rFonts w:ascii="Times New Roman" w:hAnsi="Times New Roman" w:cs="Times New Roman"/>
          <w:sz w:val="24"/>
          <w:szCs w:val="24"/>
        </w:rPr>
        <w:t>it</w:t>
      </w:r>
      <w:r w:rsidR="00394E86">
        <w:rPr>
          <w:rFonts w:ascii="Times New Roman" w:hAnsi="Times New Roman" w:cs="Times New Roman"/>
          <w:sz w:val="24"/>
          <w:szCs w:val="24"/>
        </w:rPr>
        <w:t>ative body capable of providing vital services and security to all Somali populations. It wasn’t until 2012 that a federal government was fully formed with the capability to performing just that, giving regional terror groups easy access to power grabs within Somalia</w:t>
      </w:r>
      <w:r w:rsidR="00CA2FFB">
        <w:rPr>
          <w:rFonts w:ascii="Times New Roman" w:hAnsi="Times New Roman" w:cs="Times New Roman"/>
          <w:sz w:val="24"/>
          <w:szCs w:val="24"/>
        </w:rPr>
        <w:t xml:space="preserve"> before then</w:t>
      </w:r>
      <w:r w:rsidR="00394E86">
        <w:rPr>
          <w:rFonts w:ascii="Times New Roman" w:hAnsi="Times New Roman" w:cs="Times New Roman"/>
          <w:sz w:val="24"/>
          <w:szCs w:val="24"/>
        </w:rPr>
        <w:t>.</w:t>
      </w:r>
      <w:r w:rsidR="00394E86">
        <w:rPr>
          <w:rStyle w:val="FootnoteReference"/>
          <w:rFonts w:ascii="Times New Roman" w:hAnsi="Times New Roman" w:cs="Times New Roman"/>
          <w:sz w:val="24"/>
          <w:szCs w:val="24"/>
        </w:rPr>
        <w:footnoteReference w:id="1"/>
      </w:r>
      <w:r w:rsidR="00394E86">
        <w:rPr>
          <w:rFonts w:ascii="Times New Roman" w:hAnsi="Times New Roman" w:cs="Times New Roman"/>
          <w:sz w:val="24"/>
          <w:szCs w:val="24"/>
        </w:rPr>
        <w:t xml:space="preserve"> </w:t>
      </w:r>
      <w:r w:rsidR="00A557CF">
        <w:rPr>
          <w:rFonts w:ascii="Times New Roman" w:hAnsi="Times New Roman" w:cs="Times New Roman"/>
          <w:sz w:val="24"/>
          <w:szCs w:val="24"/>
        </w:rPr>
        <w:t>Ethiopian intervention during this time frame caused the Islamic Courts Council (also known as the Islamic Courts Union) to splinter into several smaller organizations.</w:t>
      </w:r>
      <w:r w:rsidR="00A557CF">
        <w:rPr>
          <w:rStyle w:val="FootnoteReference"/>
          <w:rFonts w:ascii="Times New Roman" w:hAnsi="Times New Roman" w:cs="Times New Roman"/>
          <w:sz w:val="24"/>
          <w:szCs w:val="24"/>
        </w:rPr>
        <w:footnoteReference w:id="2"/>
      </w:r>
      <w:r w:rsidR="00A557CF">
        <w:rPr>
          <w:rFonts w:ascii="Times New Roman" w:hAnsi="Times New Roman" w:cs="Times New Roman"/>
          <w:sz w:val="24"/>
          <w:szCs w:val="24"/>
        </w:rPr>
        <w:t xml:space="preserve"> </w:t>
      </w:r>
      <w:r w:rsidR="00394E86">
        <w:rPr>
          <w:rFonts w:ascii="Times New Roman" w:hAnsi="Times New Roman" w:cs="Times New Roman"/>
          <w:sz w:val="24"/>
          <w:szCs w:val="24"/>
        </w:rPr>
        <w:t>Enter Harakat Shabaab al Mujahidin, founded between 2004 and 2006, as a</w:t>
      </w:r>
      <w:r w:rsidR="00A557CF">
        <w:rPr>
          <w:rFonts w:ascii="Times New Roman" w:hAnsi="Times New Roman" w:cs="Times New Roman"/>
          <w:sz w:val="24"/>
          <w:szCs w:val="24"/>
        </w:rPr>
        <w:t xml:space="preserve"> militant </w:t>
      </w:r>
      <w:r w:rsidR="00394E86">
        <w:rPr>
          <w:rFonts w:ascii="Times New Roman" w:hAnsi="Times New Roman" w:cs="Times New Roman"/>
          <w:sz w:val="24"/>
          <w:szCs w:val="24"/>
        </w:rPr>
        <w:t xml:space="preserve">offshoot of the </w:t>
      </w:r>
      <w:r w:rsidR="00ED137A">
        <w:rPr>
          <w:rFonts w:ascii="Times New Roman" w:hAnsi="Times New Roman" w:cs="Times New Roman"/>
          <w:sz w:val="24"/>
          <w:szCs w:val="24"/>
        </w:rPr>
        <w:t>Somali Islamic Courts Council.</w:t>
      </w:r>
      <w:r w:rsidR="00ED137A">
        <w:rPr>
          <w:rStyle w:val="FootnoteReference"/>
          <w:rFonts w:ascii="Times New Roman" w:hAnsi="Times New Roman" w:cs="Times New Roman"/>
          <w:sz w:val="24"/>
          <w:szCs w:val="24"/>
        </w:rPr>
        <w:footnoteReference w:id="3"/>
      </w:r>
      <w:r w:rsidR="00ED137A">
        <w:rPr>
          <w:rStyle w:val="FootnoteReference"/>
          <w:rFonts w:ascii="Times New Roman" w:hAnsi="Times New Roman" w:cs="Times New Roman"/>
          <w:sz w:val="24"/>
          <w:szCs w:val="24"/>
        </w:rPr>
        <w:footnoteReference w:id="4"/>
      </w:r>
      <w:r w:rsidR="00A557CF">
        <w:rPr>
          <w:rFonts w:ascii="Times New Roman" w:hAnsi="Times New Roman" w:cs="Times New Roman"/>
          <w:sz w:val="24"/>
          <w:szCs w:val="24"/>
        </w:rPr>
        <w:t>.</w:t>
      </w:r>
    </w:p>
    <w:p w14:paraId="551EA198" w14:textId="17F0B2F7" w:rsidR="00A557CF" w:rsidRDefault="00A557CF" w:rsidP="00E27F5F">
      <w:pPr>
        <w:spacing w:line="480" w:lineRule="auto"/>
        <w:rPr>
          <w:rFonts w:ascii="Times New Roman" w:hAnsi="Times New Roman" w:cs="Times New Roman"/>
          <w:sz w:val="24"/>
          <w:szCs w:val="24"/>
        </w:rPr>
      </w:pPr>
      <w:r>
        <w:rPr>
          <w:rFonts w:ascii="Times New Roman" w:hAnsi="Times New Roman" w:cs="Times New Roman"/>
          <w:sz w:val="24"/>
          <w:szCs w:val="24"/>
        </w:rPr>
        <w:tab/>
        <w:t>Al Shabaab present</w:t>
      </w:r>
      <w:r w:rsidR="00E47FED">
        <w:rPr>
          <w:rFonts w:ascii="Times New Roman" w:hAnsi="Times New Roman" w:cs="Times New Roman"/>
          <w:sz w:val="24"/>
          <w:szCs w:val="24"/>
        </w:rPr>
        <w:t>s</w:t>
      </w:r>
      <w:r>
        <w:rPr>
          <w:rFonts w:ascii="Times New Roman" w:hAnsi="Times New Roman" w:cs="Times New Roman"/>
          <w:sz w:val="24"/>
          <w:szCs w:val="24"/>
        </w:rPr>
        <w:t xml:space="preserve"> itself as the nationalistic and resistant governmental alternative to the </w:t>
      </w:r>
      <w:r w:rsidR="00CA2FFB">
        <w:rPr>
          <w:rFonts w:ascii="Times New Roman" w:hAnsi="Times New Roman" w:cs="Times New Roman"/>
          <w:sz w:val="24"/>
          <w:szCs w:val="24"/>
        </w:rPr>
        <w:t>current</w:t>
      </w:r>
      <w:r>
        <w:rPr>
          <w:rFonts w:ascii="Times New Roman" w:hAnsi="Times New Roman" w:cs="Times New Roman"/>
          <w:sz w:val="24"/>
          <w:szCs w:val="24"/>
        </w:rPr>
        <w:t xml:space="preserve"> </w:t>
      </w:r>
      <w:r w:rsidR="00E47FED">
        <w:rPr>
          <w:rFonts w:ascii="Times New Roman" w:hAnsi="Times New Roman" w:cs="Times New Roman"/>
          <w:sz w:val="24"/>
          <w:szCs w:val="24"/>
        </w:rPr>
        <w:t xml:space="preserve">Somali </w:t>
      </w:r>
      <w:r>
        <w:rPr>
          <w:rFonts w:ascii="Times New Roman" w:hAnsi="Times New Roman" w:cs="Times New Roman"/>
          <w:sz w:val="24"/>
          <w:szCs w:val="24"/>
        </w:rPr>
        <w:t>government in place</w:t>
      </w:r>
      <w:r w:rsidR="00E47FED">
        <w:rPr>
          <w:rFonts w:ascii="Times New Roman" w:hAnsi="Times New Roman" w:cs="Times New Roman"/>
          <w:sz w:val="24"/>
          <w:szCs w:val="24"/>
        </w:rPr>
        <w:t xml:space="preserve"> and backed by Western-led </w:t>
      </w:r>
      <w:r w:rsidR="00CA2FFB">
        <w:rPr>
          <w:rFonts w:ascii="Times New Roman" w:hAnsi="Times New Roman" w:cs="Times New Roman"/>
          <w:sz w:val="24"/>
          <w:szCs w:val="24"/>
        </w:rPr>
        <w:t>countries</w:t>
      </w:r>
      <w:r w:rsidR="00E47FED">
        <w:rPr>
          <w:rFonts w:ascii="Times New Roman" w:hAnsi="Times New Roman" w:cs="Times New Roman"/>
          <w:sz w:val="24"/>
          <w:szCs w:val="24"/>
        </w:rPr>
        <w:t>.</w:t>
      </w:r>
      <w:r w:rsidR="00E47FED">
        <w:rPr>
          <w:rStyle w:val="FootnoteReference"/>
          <w:rFonts w:ascii="Times New Roman" w:hAnsi="Times New Roman" w:cs="Times New Roman"/>
          <w:sz w:val="24"/>
          <w:szCs w:val="24"/>
        </w:rPr>
        <w:footnoteReference w:id="5"/>
      </w:r>
      <w:r w:rsidR="00E47FED">
        <w:rPr>
          <w:rFonts w:ascii="Times New Roman" w:hAnsi="Times New Roman" w:cs="Times New Roman"/>
          <w:sz w:val="24"/>
          <w:szCs w:val="24"/>
        </w:rPr>
        <w:t xml:space="preserve"> Since the movement is decentralized, several other driving influences make up the man</w:t>
      </w:r>
      <w:r w:rsidR="00CA2FFB">
        <w:rPr>
          <w:rFonts w:ascii="Times New Roman" w:hAnsi="Times New Roman" w:cs="Times New Roman"/>
          <w:sz w:val="24"/>
          <w:szCs w:val="24"/>
        </w:rPr>
        <w:t>ifesto</w:t>
      </w:r>
      <w:r w:rsidR="00E47FED">
        <w:rPr>
          <w:rFonts w:ascii="Times New Roman" w:hAnsi="Times New Roman" w:cs="Times New Roman"/>
          <w:sz w:val="24"/>
          <w:szCs w:val="24"/>
        </w:rPr>
        <w:t xml:space="preserve"> of the </w:t>
      </w:r>
      <w:r w:rsidR="00E47FED">
        <w:rPr>
          <w:rFonts w:ascii="Times New Roman" w:hAnsi="Times New Roman" w:cs="Times New Roman"/>
          <w:sz w:val="24"/>
          <w:szCs w:val="24"/>
        </w:rPr>
        <w:lastRenderedPageBreak/>
        <w:t xml:space="preserve">movement: advancing the cause </w:t>
      </w:r>
      <w:r w:rsidR="00CA2FFB">
        <w:rPr>
          <w:rFonts w:ascii="Times New Roman" w:hAnsi="Times New Roman" w:cs="Times New Roman"/>
          <w:sz w:val="24"/>
          <w:szCs w:val="24"/>
        </w:rPr>
        <w:t xml:space="preserve">of </w:t>
      </w:r>
      <w:r w:rsidR="00E47FED">
        <w:rPr>
          <w:rFonts w:ascii="Times New Roman" w:hAnsi="Times New Roman" w:cs="Times New Roman"/>
          <w:sz w:val="24"/>
          <w:szCs w:val="24"/>
        </w:rPr>
        <w:t>international jihad</w:t>
      </w:r>
      <w:r w:rsidR="00E47FED">
        <w:rPr>
          <w:rStyle w:val="FootnoteReference"/>
          <w:rFonts w:ascii="Times New Roman" w:hAnsi="Times New Roman" w:cs="Times New Roman"/>
          <w:sz w:val="24"/>
          <w:szCs w:val="24"/>
        </w:rPr>
        <w:footnoteReference w:id="6"/>
      </w:r>
      <w:r w:rsidR="00E47FED">
        <w:rPr>
          <w:rFonts w:ascii="Times New Roman" w:hAnsi="Times New Roman" w:cs="Times New Roman"/>
          <w:sz w:val="24"/>
          <w:szCs w:val="24"/>
        </w:rPr>
        <w:t xml:space="preserve">, uniting </w:t>
      </w:r>
      <w:r w:rsidR="007355B4">
        <w:rPr>
          <w:rFonts w:ascii="Times New Roman" w:hAnsi="Times New Roman" w:cs="Times New Roman"/>
          <w:sz w:val="24"/>
          <w:szCs w:val="24"/>
        </w:rPr>
        <w:t xml:space="preserve">ethnic </w:t>
      </w:r>
      <w:r w:rsidR="00E47FED">
        <w:rPr>
          <w:rFonts w:ascii="Times New Roman" w:hAnsi="Times New Roman" w:cs="Times New Roman"/>
          <w:sz w:val="24"/>
          <w:szCs w:val="24"/>
        </w:rPr>
        <w:t>Somali</w:t>
      </w:r>
      <w:r w:rsidR="007355B4">
        <w:rPr>
          <w:rFonts w:ascii="Times New Roman" w:hAnsi="Times New Roman" w:cs="Times New Roman"/>
          <w:sz w:val="24"/>
          <w:szCs w:val="24"/>
        </w:rPr>
        <w:t xml:space="preserve"> inhabited </w:t>
      </w:r>
      <w:r w:rsidR="000771AC">
        <w:rPr>
          <w:rFonts w:ascii="Times New Roman" w:hAnsi="Times New Roman" w:cs="Times New Roman"/>
          <w:sz w:val="24"/>
          <w:szCs w:val="24"/>
        </w:rPr>
        <w:t>areas</w:t>
      </w:r>
      <w:r w:rsidR="007355B4">
        <w:rPr>
          <w:rFonts w:ascii="Times New Roman" w:hAnsi="Times New Roman" w:cs="Times New Roman"/>
          <w:sz w:val="24"/>
          <w:szCs w:val="24"/>
        </w:rPr>
        <w:t xml:space="preserve"> of Kenya, Ethiopia, Djibouti, and Somalia under an Islamist government,</w:t>
      </w:r>
      <w:r w:rsidR="007355B4">
        <w:rPr>
          <w:rStyle w:val="FootnoteReference"/>
          <w:rFonts w:ascii="Times New Roman" w:hAnsi="Times New Roman" w:cs="Times New Roman"/>
          <w:sz w:val="24"/>
          <w:szCs w:val="24"/>
        </w:rPr>
        <w:footnoteReference w:id="7"/>
      </w:r>
      <w:r w:rsidR="007355B4">
        <w:rPr>
          <w:rFonts w:ascii="Times New Roman" w:hAnsi="Times New Roman" w:cs="Times New Roman"/>
          <w:sz w:val="24"/>
          <w:szCs w:val="24"/>
        </w:rPr>
        <w:t xml:space="preserve"> and retaliation against Ethiopia, Kenya, </w:t>
      </w:r>
      <w:r w:rsidR="000771AC">
        <w:rPr>
          <w:rFonts w:ascii="Times New Roman" w:hAnsi="Times New Roman" w:cs="Times New Roman"/>
          <w:sz w:val="24"/>
          <w:szCs w:val="24"/>
        </w:rPr>
        <w:t>Uganda</w:t>
      </w:r>
      <w:r w:rsidR="007355B4">
        <w:rPr>
          <w:rFonts w:ascii="Times New Roman" w:hAnsi="Times New Roman" w:cs="Times New Roman"/>
          <w:sz w:val="24"/>
          <w:szCs w:val="24"/>
        </w:rPr>
        <w:t>, and other AMISON (African Union Mission in Somalia) affiliated countries violating the sovereignty of Somalia.</w:t>
      </w:r>
      <w:r w:rsidR="007355B4">
        <w:rPr>
          <w:rStyle w:val="FootnoteReference"/>
          <w:rFonts w:ascii="Times New Roman" w:hAnsi="Times New Roman" w:cs="Times New Roman"/>
          <w:sz w:val="24"/>
          <w:szCs w:val="24"/>
        </w:rPr>
        <w:footnoteReference w:id="8"/>
      </w:r>
      <w:r w:rsidR="00B870DF">
        <w:rPr>
          <w:rStyle w:val="FootnoteReference"/>
          <w:rFonts w:ascii="Times New Roman" w:hAnsi="Times New Roman" w:cs="Times New Roman"/>
          <w:sz w:val="24"/>
          <w:szCs w:val="24"/>
        </w:rPr>
        <w:footnoteReference w:id="9"/>
      </w:r>
      <w:r w:rsidR="009310D0">
        <w:rPr>
          <w:rFonts w:ascii="Times New Roman" w:hAnsi="Times New Roman" w:cs="Times New Roman"/>
          <w:sz w:val="24"/>
          <w:szCs w:val="24"/>
        </w:rPr>
        <w:t xml:space="preserve"> In 2008, the United States formally declared Al Shabaab a terrorist organization.</w:t>
      </w:r>
      <w:r w:rsidR="009310D0">
        <w:rPr>
          <w:rStyle w:val="FootnoteReference"/>
          <w:rFonts w:ascii="Times New Roman" w:hAnsi="Times New Roman" w:cs="Times New Roman"/>
          <w:sz w:val="24"/>
          <w:szCs w:val="24"/>
        </w:rPr>
        <w:footnoteReference w:id="10"/>
      </w:r>
    </w:p>
    <w:p w14:paraId="5799B9A0" w14:textId="3F6AB355" w:rsidR="008775B4" w:rsidRPr="00E14F63" w:rsidRDefault="008775B4" w:rsidP="007355B4">
      <w:pPr>
        <w:spacing w:line="480" w:lineRule="auto"/>
        <w:ind w:firstLine="720"/>
        <w:rPr>
          <w:rFonts w:ascii="Times New Roman" w:hAnsi="Times New Roman" w:cs="Times New Roman"/>
          <w:sz w:val="24"/>
          <w:szCs w:val="24"/>
        </w:rPr>
      </w:pPr>
      <w:r>
        <w:rPr>
          <w:rFonts w:ascii="Times New Roman" w:hAnsi="Times New Roman" w:cs="Times New Roman"/>
          <w:sz w:val="24"/>
          <w:szCs w:val="24"/>
        </w:rPr>
        <w:t>Up until 2012, Al Shabaab served as the strongest, best organized, financed, and armed military group within Somalia, and controlled the largest territory</w:t>
      </w:r>
      <w:r w:rsidR="00CA2FFB">
        <w:rPr>
          <w:rFonts w:ascii="Times New Roman" w:hAnsi="Times New Roman" w:cs="Times New Roman"/>
          <w:sz w:val="24"/>
          <w:szCs w:val="24"/>
        </w:rPr>
        <w:t>,</w:t>
      </w:r>
      <w:r>
        <w:rPr>
          <w:rFonts w:ascii="Times New Roman" w:hAnsi="Times New Roman" w:cs="Times New Roman"/>
          <w:sz w:val="24"/>
          <w:szCs w:val="24"/>
        </w:rPr>
        <w:t xml:space="preserve"> mainly in Southern Somalia.</w:t>
      </w:r>
      <w:r>
        <w:rPr>
          <w:rStyle w:val="FootnoteReference"/>
          <w:rFonts w:ascii="Times New Roman" w:hAnsi="Times New Roman" w:cs="Times New Roman"/>
          <w:sz w:val="24"/>
          <w:szCs w:val="24"/>
        </w:rPr>
        <w:footnoteReference w:id="11"/>
      </w:r>
      <w:r w:rsidR="007355B4">
        <w:rPr>
          <w:rFonts w:ascii="Times New Roman" w:hAnsi="Times New Roman" w:cs="Times New Roman"/>
          <w:sz w:val="24"/>
          <w:szCs w:val="24"/>
        </w:rPr>
        <w:t xml:space="preserve"> Pushback from AMISON, including taking back Mogadishu capitol of Somalia</w:t>
      </w:r>
      <w:r w:rsidR="00CA2FFB">
        <w:rPr>
          <w:rFonts w:ascii="Times New Roman" w:hAnsi="Times New Roman" w:cs="Times New Roman"/>
          <w:sz w:val="24"/>
          <w:szCs w:val="24"/>
        </w:rPr>
        <w:t xml:space="preserve"> from the terrorist stronghold</w:t>
      </w:r>
      <w:r w:rsidR="00B36203">
        <w:rPr>
          <w:rFonts w:ascii="Times New Roman" w:hAnsi="Times New Roman" w:cs="Times New Roman"/>
          <w:sz w:val="24"/>
          <w:szCs w:val="24"/>
        </w:rPr>
        <w:t>,</w:t>
      </w:r>
      <w:r w:rsidR="007355B4">
        <w:rPr>
          <w:rFonts w:ascii="Times New Roman" w:hAnsi="Times New Roman" w:cs="Times New Roman"/>
          <w:sz w:val="24"/>
          <w:szCs w:val="24"/>
        </w:rPr>
        <w:t xml:space="preserve"> a</w:t>
      </w:r>
      <w:r w:rsidR="00CA2FFB">
        <w:rPr>
          <w:rFonts w:ascii="Times New Roman" w:hAnsi="Times New Roman" w:cs="Times New Roman"/>
          <w:sz w:val="24"/>
          <w:szCs w:val="24"/>
        </w:rPr>
        <w:t>s well as</w:t>
      </w:r>
      <w:r w:rsidR="007355B4">
        <w:rPr>
          <w:rFonts w:ascii="Times New Roman" w:hAnsi="Times New Roman" w:cs="Times New Roman"/>
          <w:sz w:val="24"/>
          <w:szCs w:val="24"/>
        </w:rPr>
        <w:t xml:space="preserve"> </w:t>
      </w:r>
      <w:r w:rsidR="00B36203">
        <w:rPr>
          <w:rFonts w:ascii="Times New Roman" w:hAnsi="Times New Roman" w:cs="Times New Roman"/>
          <w:sz w:val="24"/>
          <w:szCs w:val="24"/>
        </w:rPr>
        <w:t>Kismayo, Merka, and Baraawe</w:t>
      </w:r>
      <w:r w:rsidR="00CA2FFB">
        <w:rPr>
          <w:rFonts w:ascii="Times New Roman" w:hAnsi="Times New Roman" w:cs="Times New Roman"/>
          <w:sz w:val="24"/>
          <w:szCs w:val="24"/>
        </w:rPr>
        <w:t>,</w:t>
      </w:r>
      <w:r w:rsidR="00B36203">
        <w:rPr>
          <w:rFonts w:ascii="Times New Roman" w:hAnsi="Times New Roman" w:cs="Times New Roman"/>
          <w:sz w:val="24"/>
          <w:szCs w:val="24"/>
        </w:rPr>
        <w:t xml:space="preserve"> revenue generator port cities for the terrorist organization has greatly </w:t>
      </w:r>
      <w:r w:rsidR="000771AC">
        <w:rPr>
          <w:rFonts w:ascii="Times New Roman" w:hAnsi="Times New Roman" w:cs="Times New Roman"/>
          <w:sz w:val="24"/>
          <w:szCs w:val="24"/>
        </w:rPr>
        <w:t>weakened</w:t>
      </w:r>
      <w:r w:rsidR="00B36203">
        <w:rPr>
          <w:rFonts w:ascii="Times New Roman" w:hAnsi="Times New Roman" w:cs="Times New Roman"/>
          <w:sz w:val="24"/>
          <w:szCs w:val="24"/>
        </w:rPr>
        <w:t xml:space="preserve"> the capabilities of Al Shabaab, but the group has now turned from militant action and attacks to asymmetric warfare.</w:t>
      </w:r>
      <w:r w:rsidR="00B36203">
        <w:rPr>
          <w:rStyle w:val="FootnoteReference"/>
          <w:rFonts w:ascii="Times New Roman" w:hAnsi="Times New Roman" w:cs="Times New Roman"/>
          <w:sz w:val="24"/>
          <w:szCs w:val="24"/>
        </w:rPr>
        <w:footnoteReference w:id="12"/>
      </w:r>
      <w:r w:rsidR="00B36203">
        <w:rPr>
          <w:rFonts w:ascii="Times New Roman" w:hAnsi="Times New Roman" w:cs="Times New Roman"/>
          <w:sz w:val="24"/>
          <w:szCs w:val="24"/>
        </w:rPr>
        <w:t xml:space="preserve"> Al Shabaab still </w:t>
      </w:r>
      <w:r w:rsidR="000771AC">
        <w:rPr>
          <w:rFonts w:ascii="Times New Roman" w:hAnsi="Times New Roman" w:cs="Times New Roman"/>
          <w:sz w:val="24"/>
          <w:szCs w:val="24"/>
        </w:rPr>
        <w:t>controls</w:t>
      </w:r>
      <w:r w:rsidR="00B36203">
        <w:rPr>
          <w:rFonts w:ascii="Times New Roman" w:hAnsi="Times New Roman" w:cs="Times New Roman"/>
          <w:sz w:val="24"/>
          <w:szCs w:val="24"/>
        </w:rPr>
        <w:t xml:space="preserve"> large stretches of rural territories, and funding from illegal charcoal </w:t>
      </w:r>
      <w:r w:rsidR="005242C1">
        <w:rPr>
          <w:rFonts w:ascii="Times New Roman" w:hAnsi="Times New Roman" w:cs="Times New Roman"/>
          <w:sz w:val="24"/>
          <w:szCs w:val="24"/>
        </w:rPr>
        <w:t>production and export. Allegedly, revenue is also generated through wired contributions from the Somali diaspora.</w:t>
      </w:r>
      <w:r w:rsidR="005242C1">
        <w:rPr>
          <w:rStyle w:val="FootnoteReference"/>
          <w:rFonts w:ascii="Times New Roman" w:hAnsi="Times New Roman" w:cs="Times New Roman"/>
          <w:sz w:val="24"/>
          <w:szCs w:val="24"/>
        </w:rPr>
        <w:footnoteReference w:id="13"/>
      </w:r>
    </w:p>
    <w:p w14:paraId="7DDB2D61" w14:textId="77777777" w:rsidR="00394E86" w:rsidRDefault="00394E86" w:rsidP="0082680A">
      <w:pPr>
        <w:spacing w:line="480" w:lineRule="auto"/>
        <w:rPr>
          <w:rFonts w:ascii="Times New Roman" w:hAnsi="Times New Roman" w:cs="Times New Roman"/>
          <w:b/>
          <w:bCs/>
          <w:sz w:val="24"/>
          <w:szCs w:val="24"/>
        </w:rPr>
      </w:pPr>
    </w:p>
    <w:p w14:paraId="52010E93" w14:textId="5B282A55" w:rsidR="00A66891" w:rsidRPr="00002A60" w:rsidRDefault="00DA2173" w:rsidP="0082680A">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United States Threat? Al Shabaab’s Current and </w:t>
      </w:r>
      <w:r w:rsidR="008570E7">
        <w:rPr>
          <w:rFonts w:ascii="Times New Roman" w:hAnsi="Times New Roman" w:cs="Times New Roman"/>
          <w:b/>
          <w:bCs/>
          <w:sz w:val="24"/>
          <w:szCs w:val="24"/>
        </w:rPr>
        <w:t>Developing</w:t>
      </w:r>
      <w:r>
        <w:rPr>
          <w:rFonts w:ascii="Times New Roman" w:hAnsi="Times New Roman" w:cs="Times New Roman"/>
          <w:b/>
          <w:bCs/>
          <w:sz w:val="24"/>
          <w:szCs w:val="24"/>
        </w:rPr>
        <w:t xml:space="preserve"> Capabilities</w:t>
      </w:r>
    </w:p>
    <w:p w14:paraId="73C583B8" w14:textId="383942EA" w:rsidR="00977EFE" w:rsidRPr="00977EFE" w:rsidRDefault="005242C1" w:rsidP="00233334">
      <w:pPr>
        <w:spacing w:line="480" w:lineRule="auto"/>
        <w:ind w:firstLine="720"/>
        <w:rPr>
          <w:rFonts w:ascii="Times New Roman" w:hAnsi="Times New Roman" w:cs="Times New Roman"/>
          <w:sz w:val="24"/>
          <w:szCs w:val="24"/>
        </w:rPr>
      </w:pPr>
      <w:r>
        <w:rPr>
          <w:rFonts w:ascii="Times New Roman" w:hAnsi="Times New Roman" w:cs="Times New Roman"/>
          <w:sz w:val="24"/>
          <w:szCs w:val="24"/>
        </w:rPr>
        <w:t>While Al Shabaab may not seem a</w:t>
      </w:r>
      <w:r w:rsidR="00CA2FFB">
        <w:rPr>
          <w:rFonts w:ascii="Times New Roman" w:hAnsi="Times New Roman" w:cs="Times New Roman"/>
          <w:sz w:val="24"/>
          <w:szCs w:val="24"/>
        </w:rPr>
        <w:t xml:space="preserve"> direct</w:t>
      </w:r>
      <w:r>
        <w:rPr>
          <w:rFonts w:ascii="Times New Roman" w:hAnsi="Times New Roman" w:cs="Times New Roman"/>
          <w:sz w:val="24"/>
          <w:szCs w:val="24"/>
        </w:rPr>
        <w:t xml:space="preserve"> threat to the United States, there are several alarming trends regarding the group’s regional and international affiliations, recruitment tactics, targeted attacks, and regional </w:t>
      </w:r>
      <w:r w:rsidR="000771AC">
        <w:rPr>
          <w:rFonts w:ascii="Times New Roman" w:hAnsi="Times New Roman" w:cs="Times New Roman"/>
          <w:sz w:val="24"/>
          <w:szCs w:val="24"/>
        </w:rPr>
        <w:t>destabilization</w:t>
      </w:r>
      <w:r>
        <w:rPr>
          <w:rFonts w:ascii="Times New Roman" w:hAnsi="Times New Roman" w:cs="Times New Roman"/>
          <w:sz w:val="24"/>
          <w:szCs w:val="24"/>
        </w:rPr>
        <w:t xml:space="preserve"> efforts that are of concern to the United States. </w:t>
      </w:r>
    </w:p>
    <w:p w14:paraId="74F8CC2C" w14:textId="6782863E" w:rsidR="00B069A9" w:rsidRDefault="00B069A9" w:rsidP="00D92FFA">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lastRenderedPageBreak/>
        <w:t>Affiliation:</w:t>
      </w:r>
    </w:p>
    <w:p w14:paraId="60A103B8" w14:textId="08AC0D60" w:rsidR="0054195B" w:rsidRDefault="00D72AEF" w:rsidP="00D92FFA">
      <w:pPr>
        <w:spacing w:line="480" w:lineRule="auto"/>
        <w:rPr>
          <w:rFonts w:ascii="Times New Roman" w:hAnsi="Times New Roman" w:cs="Times New Roman"/>
          <w:sz w:val="24"/>
          <w:szCs w:val="24"/>
        </w:rPr>
      </w:pPr>
      <w:r>
        <w:rPr>
          <w:rFonts w:ascii="Times New Roman" w:hAnsi="Times New Roman" w:cs="Times New Roman"/>
          <w:sz w:val="24"/>
          <w:szCs w:val="24"/>
        </w:rPr>
        <w:tab/>
        <w:t>In 201</w:t>
      </w:r>
      <w:r w:rsidR="00E257CB">
        <w:rPr>
          <w:rFonts w:ascii="Times New Roman" w:hAnsi="Times New Roman" w:cs="Times New Roman"/>
          <w:sz w:val="24"/>
          <w:szCs w:val="24"/>
        </w:rPr>
        <w:t>0</w:t>
      </w:r>
      <w:r>
        <w:rPr>
          <w:rFonts w:ascii="Times New Roman" w:hAnsi="Times New Roman" w:cs="Times New Roman"/>
          <w:sz w:val="24"/>
          <w:szCs w:val="24"/>
        </w:rPr>
        <w:t>, then leader of Al Shabaab Ahmed Abdi Godane</w:t>
      </w:r>
      <w:r w:rsidR="00E257CB">
        <w:rPr>
          <w:rFonts w:ascii="Times New Roman" w:hAnsi="Times New Roman" w:cs="Times New Roman"/>
          <w:sz w:val="24"/>
          <w:szCs w:val="24"/>
        </w:rPr>
        <w:t xml:space="preserve"> pledged allegiance to Al Qaeda, and formalized an agreement between the two organizations in 2012.</w:t>
      </w:r>
      <w:r w:rsidR="00E257CB">
        <w:rPr>
          <w:rStyle w:val="FootnoteReference"/>
          <w:rFonts w:ascii="Times New Roman" w:hAnsi="Times New Roman" w:cs="Times New Roman"/>
          <w:sz w:val="24"/>
          <w:szCs w:val="24"/>
        </w:rPr>
        <w:footnoteReference w:id="14"/>
      </w:r>
      <w:r w:rsidR="00F72FF9">
        <w:rPr>
          <w:rFonts w:ascii="Times New Roman" w:hAnsi="Times New Roman" w:cs="Times New Roman"/>
          <w:sz w:val="24"/>
          <w:szCs w:val="24"/>
        </w:rPr>
        <w:t xml:space="preserve"> </w:t>
      </w:r>
      <w:r w:rsidR="0054195B">
        <w:rPr>
          <w:rFonts w:ascii="Times New Roman" w:hAnsi="Times New Roman" w:cs="Times New Roman"/>
          <w:sz w:val="24"/>
          <w:szCs w:val="24"/>
        </w:rPr>
        <w:t>Al Qa</w:t>
      </w:r>
      <w:r w:rsidR="00666B89">
        <w:rPr>
          <w:rFonts w:ascii="Times New Roman" w:hAnsi="Times New Roman" w:cs="Times New Roman"/>
          <w:sz w:val="24"/>
          <w:szCs w:val="24"/>
        </w:rPr>
        <w:t>ed</w:t>
      </w:r>
      <w:r w:rsidR="0054195B">
        <w:rPr>
          <w:rFonts w:ascii="Times New Roman" w:hAnsi="Times New Roman" w:cs="Times New Roman"/>
          <w:sz w:val="24"/>
          <w:szCs w:val="24"/>
        </w:rPr>
        <w:t>a has already successfully carried out attacks on United States soil</w:t>
      </w:r>
      <w:r w:rsidR="00B6332D">
        <w:rPr>
          <w:rFonts w:ascii="Times New Roman" w:hAnsi="Times New Roman" w:cs="Times New Roman"/>
          <w:sz w:val="24"/>
          <w:szCs w:val="24"/>
        </w:rPr>
        <w:t xml:space="preserve">, and the current leader of the movement Ayman al-Zawahiri continues to </w:t>
      </w:r>
      <w:r w:rsidR="000771AC">
        <w:rPr>
          <w:rFonts w:ascii="Times New Roman" w:hAnsi="Times New Roman" w:cs="Times New Roman"/>
          <w:sz w:val="24"/>
          <w:szCs w:val="24"/>
        </w:rPr>
        <w:t>publicly</w:t>
      </w:r>
      <w:r w:rsidR="00B6332D">
        <w:rPr>
          <w:rFonts w:ascii="Times New Roman" w:hAnsi="Times New Roman" w:cs="Times New Roman"/>
          <w:sz w:val="24"/>
          <w:szCs w:val="24"/>
        </w:rPr>
        <w:t xml:space="preserve"> call for supporters and affiliates to attract jihadists and attack the U.S. government and its citizens globally.</w:t>
      </w:r>
      <w:r w:rsidR="00B6332D">
        <w:rPr>
          <w:rStyle w:val="FootnoteReference"/>
          <w:rFonts w:ascii="Times New Roman" w:hAnsi="Times New Roman" w:cs="Times New Roman"/>
          <w:sz w:val="24"/>
          <w:szCs w:val="24"/>
        </w:rPr>
        <w:footnoteReference w:id="15"/>
      </w:r>
      <w:r w:rsidR="00B6332D">
        <w:rPr>
          <w:rStyle w:val="FootnoteReference"/>
          <w:rFonts w:ascii="Times New Roman" w:hAnsi="Times New Roman" w:cs="Times New Roman"/>
          <w:sz w:val="24"/>
          <w:szCs w:val="24"/>
        </w:rPr>
        <w:footnoteReference w:id="16"/>
      </w:r>
      <w:r w:rsidR="00666B89">
        <w:rPr>
          <w:rFonts w:ascii="Times New Roman" w:hAnsi="Times New Roman" w:cs="Times New Roman"/>
          <w:sz w:val="24"/>
          <w:szCs w:val="24"/>
        </w:rPr>
        <w:t xml:space="preserve"> It has been hypothesized that becoming aligned with the international Al Qaeda</w:t>
      </w:r>
      <w:r w:rsidR="00CA2FFB">
        <w:rPr>
          <w:rFonts w:ascii="Times New Roman" w:hAnsi="Times New Roman" w:cs="Times New Roman"/>
          <w:sz w:val="24"/>
          <w:szCs w:val="24"/>
        </w:rPr>
        <w:t xml:space="preserve">  movement</w:t>
      </w:r>
      <w:r w:rsidR="00666B89">
        <w:rPr>
          <w:rFonts w:ascii="Times New Roman" w:hAnsi="Times New Roman" w:cs="Times New Roman"/>
          <w:sz w:val="24"/>
          <w:szCs w:val="24"/>
        </w:rPr>
        <w:t xml:space="preserve"> was one means of raising Al Shabaab’s international profile, as well </w:t>
      </w:r>
      <w:r w:rsidR="00CA2FFB">
        <w:rPr>
          <w:rFonts w:ascii="Times New Roman" w:hAnsi="Times New Roman" w:cs="Times New Roman"/>
          <w:sz w:val="24"/>
          <w:szCs w:val="24"/>
        </w:rPr>
        <w:t>as</w:t>
      </w:r>
      <w:r w:rsidR="00666B89">
        <w:rPr>
          <w:rFonts w:ascii="Times New Roman" w:hAnsi="Times New Roman" w:cs="Times New Roman"/>
          <w:sz w:val="24"/>
          <w:szCs w:val="24"/>
        </w:rPr>
        <w:t xml:space="preserve"> a partnership to assist with jihad beyond the borders of Somalia.</w:t>
      </w:r>
      <w:r w:rsidR="00434A9A">
        <w:rPr>
          <w:rStyle w:val="FootnoteReference"/>
          <w:rFonts w:ascii="Times New Roman" w:hAnsi="Times New Roman" w:cs="Times New Roman"/>
          <w:sz w:val="24"/>
          <w:szCs w:val="24"/>
        </w:rPr>
        <w:footnoteReference w:id="17"/>
      </w:r>
    </w:p>
    <w:p w14:paraId="49FECB49" w14:textId="274280F6" w:rsidR="00B6332D" w:rsidRDefault="00B6332D" w:rsidP="00666B89">
      <w:pPr>
        <w:spacing w:line="480" w:lineRule="auto"/>
        <w:ind w:firstLine="720"/>
        <w:rPr>
          <w:rFonts w:ascii="Times New Roman" w:hAnsi="Times New Roman" w:cs="Times New Roman"/>
          <w:sz w:val="24"/>
          <w:szCs w:val="24"/>
        </w:rPr>
      </w:pPr>
      <w:r>
        <w:rPr>
          <w:rFonts w:ascii="Times New Roman" w:hAnsi="Times New Roman" w:cs="Times New Roman"/>
          <w:sz w:val="24"/>
          <w:szCs w:val="24"/>
        </w:rPr>
        <w:t>According to a report by a senior military commander in the region, Al Shabaab, Al Qaeda in the Islamic Maghreb, and Boko Haram have attempted to form a transnational alliance</w:t>
      </w:r>
      <w:r w:rsidR="00666B89">
        <w:rPr>
          <w:rFonts w:ascii="Times New Roman" w:hAnsi="Times New Roman" w:cs="Times New Roman"/>
          <w:sz w:val="24"/>
          <w:szCs w:val="24"/>
        </w:rPr>
        <w:t xml:space="preserve"> of convenience,</w:t>
      </w:r>
      <w:r>
        <w:rPr>
          <w:rFonts w:ascii="Times New Roman" w:hAnsi="Times New Roman" w:cs="Times New Roman"/>
          <w:sz w:val="24"/>
          <w:szCs w:val="24"/>
        </w:rPr>
        <w:t xml:space="preserve"> with one of the purposes being to coordinate attacks against the United States as well as other “Western” targets.</w:t>
      </w:r>
      <w:r>
        <w:rPr>
          <w:rStyle w:val="FootnoteReference"/>
          <w:rFonts w:ascii="Times New Roman" w:hAnsi="Times New Roman" w:cs="Times New Roman"/>
          <w:sz w:val="24"/>
          <w:szCs w:val="24"/>
        </w:rPr>
        <w:footnoteReference w:id="18"/>
      </w:r>
      <w:r w:rsidR="00666B89">
        <w:rPr>
          <w:rFonts w:ascii="Times New Roman" w:hAnsi="Times New Roman" w:cs="Times New Roman"/>
          <w:sz w:val="24"/>
          <w:szCs w:val="24"/>
        </w:rPr>
        <w:t xml:space="preserve"> Al Shabaab has also been successful in coordinating with smaller regional terror groups, such as Kenya’s Al Hijira to coordinate attacks on </w:t>
      </w:r>
      <w:r w:rsidR="000771AC">
        <w:rPr>
          <w:rFonts w:ascii="Times New Roman" w:hAnsi="Times New Roman" w:cs="Times New Roman"/>
          <w:sz w:val="24"/>
          <w:szCs w:val="24"/>
        </w:rPr>
        <w:t>United</w:t>
      </w:r>
      <w:r w:rsidR="00666B89">
        <w:rPr>
          <w:rFonts w:ascii="Times New Roman" w:hAnsi="Times New Roman" w:cs="Times New Roman"/>
          <w:sz w:val="24"/>
          <w:szCs w:val="24"/>
        </w:rPr>
        <w:t xml:space="preserve"> States interests within East Africa.</w:t>
      </w:r>
      <w:r w:rsidR="00434A9A">
        <w:rPr>
          <w:rStyle w:val="FootnoteReference"/>
          <w:rFonts w:ascii="Times New Roman" w:hAnsi="Times New Roman" w:cs="Times New Roman"/>
          <w:sz w:val="24"/>
          <w:szCs w:val="24"/>
        </w:rPr>
        <w:footnoteReference w:id="19"/>
      </w:r>
      <w:r w:rsidR="00666B89">
        <w:rPr>
          <w:rFonts w:ascii="Times New Roman" w:hAnsi="Times New Roman" w:cs="Times New Roman"/>
          <w:sz w:val="24"/>
          <w:szCs w:val="24"/>
        </w:rPr>
        <w:t xml:space="preserve"> </w:t>
      </w:r>
    </w:p>
    <w:p w14:paraId="591FD1B3" w14:textId="600C4379" w:rsidR="009310D0" w:rsidRPr="00233334" w:rsidRDefault="00434A9A" w:rsidP="0023333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These trends are alarming, as a standalone Al Shabaab does not have the capabilities to financially or logistically carry out any terroristic activities within the United States. But </w:t>
      </w:r>
      <w:r w:rsidR="00CA2FFB">
        <w:rPr>
          <w:rFonts w:ascii="Times New Roman" w:hAnsi="Times New Roman" w:cs="Times New Roman"/>
          <w:sz w:val="24"/>
          <w:szCs w:val="24"/>
        </w:rPr>
        <w:t xml:space="preserve">with </w:t>
      </w:r>
      <w:r>
        <w:rPr>
          <w:rFonts w:ascii="Times New Roman" w:hAnsi="Times New Roman" w:cs="Times New Roman"/>
          <w:sz w:val="24"/>
          <w:szCs w:val="24"/>
        </w:rPr>
        <w:t>partnerships with local and international terror organizations</w:t>
      </w:r>
      <w:r w:rsidR="00CA2FFB">
        <w:rPr>
          <w:rFonts w:ascii="Times New Roman" w:hAnsi="Times New Roman" w:cs="Times New Roman"/>
          <w:sz w:val="24"/>
          <w:szCs w:val="24"/>
        </w:rPr>
        <w:t>,</w:t>
      </w:r>
      <w:r>
        <w:rPr>
          <w:rFonts w:ascii="Times New Roman" w:hAnsi="Times New Roman" w:cs="Times New Roman"/>
          <w:sz w:val="24"/>
          <w:szCs w:val="24"/>
        </w:rPr>
        <w:t xml:space="preserve"> </w:t>
      </w:r>
      <w:r w:rsidR="00CA2FFB">
        <w:rPr>
          <w:rFonts w:ascii="Times New Roman" w:hAnsi="Times New Roman" w:cs="Times New Roman"/>
          <w:sz w:val="24"/>
          <w:szCs w:val="24"/>
        </w:rPr>
        <w:t xml:space="preserve">we realize </w:t>
      </w:r>
      <w:r>
        <w:rPr>
          <w:rFonts w:ascii="Times New Roman" w:hAnsi="Times New Roman" w:cs="Times New Roman"/>
          <w:sz w:val="24"/>
          <w:szCs w:val="24"/>
        </w:rPr>
        <w:t xml:space="preserve">not only </w:t>
      </w:r>
      <w:r w:rsidR="0088574F">
        <w:rPr>
          <w:rFonts w:ascii="Times New Roman" w:hAnsi="Times New Roman" w:cs="Times New Roman"/>
          <w:sz w:val="24"/>
          <w:szCs w:val="24"/>
        </w:rPr>
        <w:t xml:space="preserve">is the group willing to work symbiotically with others who may not share their beliefs if only for the end goal of the mission at hand, but shared resources and intel between terror organizations increases the </w:t>
      </w:r>
      <w:r w:rsidR="0088574F">
        <w:rPr>
          <w:rFonts w:ascii="Times New Roman" w:hAnsi="Times New Roman" w:cs="Times New Roman"/>
          <w:sz w:val="24"/>
          <w:szCs w:val="24"/>
        </w:rPr>
        <w:lastRenderedPageBreak/>
        <w:t xml:space="preserve">chances of Al Shabaab and like partners successfully carrying out a terrorist attack on American soil. </w:t>
      </w:r>
      <w:r w:rsidR="006A527F">
        <w:rPr>
          <w:rFonts w:ascii="Times New Roman" w:hAnsi="Times New Roman" w:cs="Times New Roman"/>
          <w:sz w:val="24"/>
          <w:szCs w:val="24"/>
        </w:rPr>
        <w:t>But this is not the only concern of the United States, as Al Shabaab has a successful history of radicalization and recruitment within our borders.</w:t>
      </w:r>
    </w:p>
    <w:p w14:paraId="443E870F" w14:textId="5AE688ED" w:rsidR="00B069A9" w:rsidRDefault="00B069A9" w:rsidP="00D92FFA">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Radicalization:</w:t>
      </w:r>
    </w:p>
    <w:p w14:paraId="50BEA839" w14:textId="2B766B6C" w:rsidR="00F234C9" w:rsidRDefault="00686B23" w:rsidP="005A5F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true number unknown, there are several </w:t>
      </w:r>
      <w:r w:rsidR="00CA2FFB">
        <w:rPr>
          <w:rFonts w:ascii="Times New Roman" w:hAnsi="Times New Roman" w:cs="Times New Roman"/>
          <w:sz w:val="24"/>
          <w:szCs w:val="24"/>
        </w:rPr>
        <w:t>public</w:t>
      </w:r>
      <w:r>
        <w:rPr>
          <w:rFonts w:ascii="Times New Roman" w:hAnsi="Times New Roman" w:cs="Times New Roman"/>
          <w:sz w:val="24"/>
          <w:szCs w:val="24"/>
        </w:rPr>
        <w:t xml:space="preserve"> cases of Al Shabaab recruiting Somali Americans to fight in the region</w:t>
      </w:r>
      <w:r w:rsidR="005B5A2D">
        <w:rPr>
          <w:rFonts w:ascii="Times New Roman" w:hAnsi="Times New Roman" w:cs="Times New Roman"/>
          <w:sz w:val="24"/>
          <w:szCs w:val="24"/>
        </w:rPr>
        <w:t>, including leadership such as Alabama</w:t>
      </w:r>
      <w:r w:rsidR="00CA2FFB">
        <w:rPr>
          <w:rFonts w:ascii="Times New Roman" w:hAnsi="Times New Roman" w:cs="Times New Roman"/>
          <w:sz w:val="24"/>
          <w:szCs w:val="24"/>
        </w:rPr>
        <w:t>-</w:t>
      </w:r>
      <w:r w:rsidR="005B5A2D">
        <w:rPr>
          <w:rFonts w:ascii="Times New Roman" w:hAnsi="Times New Roman" w:cs="Times New Roman"/>
          <w:sz w:val="24"/>
          <w:szCs w:val="24"/>
        </w:rPr>
        <w:t>born Abu Mansoor al-Amriki,</w:t>
      </w:r>
      <w:r w:rsidR="005B5A2D">
        <w:rPr>
          <w:rStyle w:val="FootnoteReference"/>
          <w:rFonts w:ascii="Times New Roman" w:hAnsi="Times New Roman" w:cs="Times New Roman"/>
          <w:sz w:val="24"/>
          <w:szCs w:val="24"/>
        </w:rPr>
        <w:footnoteReference w:id="20"/>
      </w:r>
      <w:r w:rsidR="005B5A2D">
        <w:rPr>
          <w:rFonts w:ascii="Times New Roman" w:hAnsi="Times New Roman" w:cs="Times New Roman"/>
          <w:sz w:val="24"/>
          <w:szCs w:val="24"/>
        </w:rPr>
        <w:t xml:space="preserve"> a commander for Al Shabaab. </w:t>
      </w:r>
      <w:r w:rsidR="005A5FEB">
        <w:rPr>
          <w:rFonts w:ascii="Times New Roman" w:hAnsi="Times New Roman" w:cs="Times New Roman"/>
          <w:sz w:val="24"/>
          <w:szCs w:val="24"/>
        </w:rPr>
        <w:t>Peter King, Congressman and former chair of the House Committee of Homeland Security in 2011 curated a report that alleges 40 Muslim Americans and 20 Canadian Americans have been recruited to fight on behalf of Al Shabaab</w:t>
      </w:r>
      <w:r w:rsidR="00F234C9">
        <w:rPr>
          <w:rFonts w:ascii="Times New Roman" w:hAnsi="Times New Roman" w:cs="Times New Roman"/>
          <w:sz w:val="24"/>
          <w:szCs w:val="24"/>
        </w:rPr>
        <w:t>. His fear, is that t</w:t>
      </w:r>
      <w:r w:rsidR="003E6020">
        <w:rPr>
          <w:rFonts w:ascii="Times New Roman" w:hAnsi="Times New Roman" w:cs="Times New Roman"/>
          <w:sz w:val="24"/>
          <w:szCs w:val="24"/>
        </w:rPr>
        <w:t>his statistic</w:t>
      </w:r>
      <w:r w:rsidR="00F234C9">
        <w:rPr>
          <w:rFonts w:ascii="Times New Roman" w:hAnsi="Times New Roman" w:cs="Times New Roman"/>
          <w:sz w:val="24"/>
          <w:szCs w:val="24"/>
        </w:rPr>
        <w:t xml:space="preserve"> may be a lowball, and other</w:t>
      </w:r>
      <w:r w:rsidR="003E6020">
        <w:rPr>
          <w:rFonts w:ascii="Times New Roman" w:hAnsi="Times New Roman" w:cs="Times New Roman"/>
          <w:sz w:val="24"/>
          <w:szCs w:val="24"/>
        </w:rPr>
        <w:t xml:space="preserve"> recruited</w:t>
      </w:r>
      <w:r w:rsidR="00F234C9">
        <w:rPr>
          <w:rFonts w:ascii="Times New Roman" w:hAnsi="Times New Roman" w:cs="Times New Roman"/>
          <w:sz w:val="24"/>
          <w:szCs w:val="24"/>
        </w:rPr>
        <w:t xml:space="preserve"> members</w:t>
      </w:r>
      <w:r w:rsidR="003E6020">
        <w:rPr>
          <w:rFonts w:ascii="Times New Roman" w:hAnsi="Times New Roman" w:cs="Times New Roman"/>
          <w:sz w:val="24"/>
          <w:szCs w:val="24"/>
        </w:rPr>
        <w:t xml:space="preserve"> may</w:t>
      </w:r>
      <w:r w:rsidR="00F234C9">
        <w:rPr>
          <w:rFonts w:ascii="Times New Roman" w:hAnsi="Times New Roman" w:cs="Times New Roman"/>
          <w:sz w:val="24"/>
          <w:szCs w:val="24"/>
        </w:rPr>
        <w:t xml:space="preserve"> have been able to return to the United States, radicalized and undetected.</w:t>
      </w:r>
      <w:r w:rsidR="00F234C9">
        <w:rPr>
          <w:rStyle w:val="FootnoteReference"/>
          <w:rFonts w:ascii="Times New Roman" w:hAnsi="Times New Roman" w:cs="Times New Roman"/>
          <w:sz w:val="24"/>
          <w:szCs w:val="24"/>
        </w:rPr>
        <w:footnoteReference w:id="21"/>
      </w:r>
      <w:r w:rsidR="00F234C9">
        <w:rPr>
          <w:rFonts w:ascii="Times New Roman" w:hAnsi="Times New Roman" w:cs="Times New Roman"/>
          <w:sz w:val="24"/>
          <w:szCs w:val="24"/>
        </w:rPr>
        <w:t xml:space="preserve"> </w:t>
      </w:r>
      <w:r w:rsidR="002C4146">
        <w:rPr>
          <w:rFonts w:ascii="Times New Roman" w:hAnsi="Times New Roman" w:cs="Times New Roman"/>
          <w:sz w:val="24"/>
          <w:szCs w:val="24"/>
        </w:rPr>
        <w:t>What is known for sure is at least two operations, code name</w:t>
      </w:r>
      <w:r w:rsidR="003E6020">
        <w:rPr>
          <w:rFonts w:ascii="Times New Roman" w:hAnsi="Times New Roman" w:cs="Times New Roman"/>
          <w:sz w:val="24"/>
          <w:szCs w:val="24"/>
        </w:rPr>
        <w:t>d</w:t>
      </w:r>
      <w:r w:rsidR="002C4146">
        <w:rPr>
          <w:rFonts w:ascii="Times New Roman" w:hAnsi="Times New Roman" w:cs="Times New Roman"/>
          <w:sz w:val="24"/>
          <w:szCs w:val="24"/>
        </w:rPr>
        <w:t xml:space="preserve"> Minneapolis 8 and Toronto 6 focused on </w:t>
      </w:r>
      <w:r w:rsidR="00174D79">
        <w:rPr>
          <w:rFonts w:ascii="Times New Roman" w:hAnsi="Times New Roman" w:cs="Times New Roman"/>
          <w:sz w:val="24"/>
          <w:szCs w:val="24"/>
        </w:rPr>
        <w:t>indoctrinating Somali Americans to return</w:t>
      </w:r>
      <w:r w:rsidR="003E6020">
        <w:rPr>
          <w:rFonts w:ascii="Times New Roman" w:hAnsi="Times New Roman" w:cs="Times New Roman"/>
          <w:sz w:val="24"/>
          <w:szCs w:val="24"/>
        </w:rPr>
        <w:t xml:space="preserve"> to their homeland</w:t>
      </w:r>
      <w:r w:rsidR="00174D79">
        <w:rPr>
          <w:rFonts w:ascii="Times New Roman" w:hAnsi="Times New Roman" w:cs="Times New Roman"/>
          <w:sz w:val="24"/>
          <w:szCs w:val="24"/>
        </w:rPr>
        <w:t xml:space="preserve"> and fight </w:t>
      </w:r>
      <w:r w:rsidR="003E6020">
        <w:rPr>
          <w:rFonts w:ascii="Times New Roman" w:hAnsi="Times New Roman" w:cs="Times New Roman"/>
          <w:sz w:val="24"/>
          <w:szCs w:val="24"/>
        </w:rPr>
        <w:t>for</w:t>
      </w:r>
      <w:r w:rsidR="00174D79">
        <w:rPr>
          <w:rFonts w:ascii="Times New Roman" w:hAnsi="Times New Roman" w:cs="Times New Roman"/>
          <w:sz w:val="24"/>
          <w:szCs w:val="24"/>
        </w:rPr>
        <w:t xml:space="preserve"> the jihad.</w:t>
      </w:r>
      <w:r w:rsidR="00174D79">
        <w:rPr>
          <w:rStyle w:val="FootnoteReference"/>
          <w:rFonts w:ascii="Times New Roman" w:hAnsi="Times New Roman" w:cs="Times New Roman"/>
          <w:sz w:val="24"/>
          <w:szCs w:val="24"/>
        </w:rPr>
        <w:footnoteReference w:id="22"/>
      </w:r>
    </w:p>
    <w:p w14:paraId="0CD066C7" w14:textId="4370A3CD" w:rsidR="00FC2FFD" w:rsidRDefault="00F234C9" w:rsidP="005A5F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in the </w:t>
      </w:r>
      <w:r w:rsidR="003E6020">
        <w:rPr>
          <w:rFonts w:ascii="Times New Roman" w:hAnsi="Times New Roman" w:cs="Times New Roman"/>
          <w:sz w:val="24"/>
          <w:szCs w:val="24"/>
        </w:rPr>
        <w:t>eight years past this report</w:t>
      </w:r>
      <w:r>
        <w:rPr>
          <w:rFonts w:ascii="Times New Roman" w:hAnsi="Times New Roman" w:cs="Times New Roman"/>
          <w:sz w:val="24"/>
          <w:szCs w:val="24"/>
        </w:rPr>
        <w:t xml:space="preserve"> we have not had an Al Shabaab claimed terrorist attack on United States soil, it is not outside the realm of possibilities</w:t>
      </w:r>
      <w:r w:rsidR="003E6020">
        <w:rPr>
          <w:rFonts w:ascii="Times New Roman" w:hAnsi="Times New Roman" w:cs="Times New Roman"/>
          <w:sz w:val="24"/>
          <w:szCs w:val="24"/>
        </w:rPr>
        <w:t>,</w:t>
      </w:r>
      <w:r>
        <w:rPr>
          <w:rFonts w:ascii="Times New Roman" w:hAnsi="Times New Roman" w:cs="Times New Roman"/>
          <w:sz w:val="24"/>
          <w:szCs w:val="24"/>
        </w:rPr>
        <w:t xml:space="preserve"> as Al Shabaab is continually changing their strategy, and </w:t>
      </w:r>
      <w:r w:rsidR="003E6020">
        <w:rPr>
          <w:rFonts w:ascii="Times New Roman" w:hAnsi="Times New Roman" w:cs="Times New Roman"/>
          <w:sz w:val="24"/>
          <w:szCs w:val="24"/>
        </w:rPr>
        <w:t>any successful operation of American soil</w:t>
      </w:r>
      <w:r>
        <w:rPr>
          <w:rFonts w:ascii="Times New Roman" w:hAnsi="Times New Roman" w:cs="Times New Roman"/>
          <w:sz w:val="24"/>
          <w:szCs w:val="24"/>
        </w:rPr>
        <w:t xml:space="preserve"> would further their prestige with regional and international </w:t>
      </w:r>
      <w:r w:rsidR="003E6020">
        <w:rPr>
          <w:rFonts w:ascii="Times New Roman" w:hAnsi="Times New Roman" w:cs="Times New Roman"/>
          <w:sz w:val="24"/>
          <w:szCs w:val="24"/>
        </w:rPr>
        <w:t xml:space="preserve">terrorism </w:t>
      </w:r>
      <w:r>
        <w:rPr>
          <w:rFonts w:ascii="Times New Roman" w:hAnsi="Times New Roman" w:cs="Times New Roman"/>
          <w:sz w:val="24"/>
          <w:szCs w:val="24"/>
        </w:rPr>
        <w:t xml:space="preserve">partners. </w:t>
      </w:r>
      <w:r w:rsidR="006949C8" w:rsidRPr="006949C8">
        <w:rPr>
          <w:rFonts w:ascii="Times New Roman" w:hAnsi="Times New Roman" w:cs="Times New Roman"/>
          <w:sz w:val="24"/>
          <w:szCs w:val="24"/>
        </w:rPr>
        <w:t>In 2015, the group released a video encouraging attacks in Kenya and abroad, naming several shopping malls in Europe and the United States as potential targets, including Minnesota’s Mall of America.</w:t>
      </w:r>
      <w:r w:rsidR="006949C8">
        <w:rPr>
          <w:rStyle w:val="FootnoteReference"/>
          <w:rFonts w:ascii="Times New Roman" w:hAnsi="Times New Roman" w:cs="Times New Roman"/>
          <w:sz w:val="24"/>
          <w:szCs w:val="24"/>
        </w:rPr>
        <w:footnoteReference w:id="23"/>
      </w:r>
      <w:r w:rsidR="006949C8" w:rsidRPr="006949C8">
        <w:rPr>
          <w:rFonts w:ascii="Times New Roman" w:hAnsi="Times New Roman" w:cs="Times New Roman"/>
          <w:sz w:val="24"/>
          <w:szCs w:val="24"/>
        </w:rPr>
        <w:t xml:space="preserve"> </w:t>
      </w:r>
      <w:r>
        <w:rPr>
          <w:rFonts w:ascii="Times New Roman" w:hAnsi="Times New Roman" w:cs="Times New Roman"/>
          <w:sz w:val="24"/>
          <w:szCs w:val="24"/>
        </w:rPr>
        <w:t>A radicalized American citizen requires little organizational costs or ground support</w:t>
      </w:r>
      <w:r w:rsidR="003E6020">
        <w:rPr>
          <w:rFonts w:ascii="Times New Roman" w:hAnsi="Times New Roman" w:cs="Times New Roman"/>
          <w:sz w:val="24"/>
          <w:szCs w:val="24"/>
        </w:rPr>
        <w:t xml:space="preserve"> to complete such an act</w:t>
      </w:r>
      <w:r>
        <w:rPr>
          <w:rFonts w:ascii="Times New Roman" w:hAnsi="Times New Roman" w:cs="Times New Roman"/>
          <w:sz w:val="24"/>
          <w:szCs w:val="24"/>
        </w:rPr>
        <w:t>.</w:t>
      </w:r>
    </w:p>
    <w:p w14:paraId="23DCDD97" w14:textId="77777777" w:rsidR="003E6020" w:rsidRDefault="000771AC" w:rsidP="00233334">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Also,</w:t>
      </w:r>
      <w:r w:rsidR="000B5E8F">
        <w:rPr>
          <w:rFonts w:ascii="Times New Roman" w:hAnsi="Times New Roman" w:cs="Times New Roman"/>
          <w:sz w:val="24"/>
          <w:szCs w:val="24"/>
        </w:rPr>
        <w:t xml:space="preserve"> like ISIL, Al Shabaab relies heavily on social media to recruit and radicalize Somali youth. The organization has an active presence on Facebook, Twitter, </w:t>
      </w:r>
      <w:r>
        <w:rPr>
          <w:rFonts w:ascii="Times New Roman" w:hAnsi="Times New Roman" w:cs="Times New Roman"/>
          <w:sz w:val="24"/>
          <w:szCs w:val="24"/>
        </w:rPr>
        <w:t>YouTube</w:t>
      </w:r>
      <w:r w:rsidR="000B5E8F">
        <w:rPr>
          <w:rFonts w:ascii="Times New Roman" w:hAnsi="Times New Roman" w:cs="Times New Roman"/>
          <w:sz w:val="24"/>
          <w:szCs w:val="24"/>
        </w:rPr>
        <w:t>, and utilize</w:t>
      </w:r>
      <w:r w:rsidR="003E6020">
        <w:rPr>
          <w:rFonts w:ascii="Times New Roman" w:hAnsi="Times New Roman" w:cs="Times New Roman"/>
          <w:sz w:val="24"/>
          <w:szCs w:val="24"/>
        </w:rPr>
        <w:t>s</w:t>
      </w:r>
      <w:r w:rsidR="000B5E8F">
        <w:rPr>
          <w:rFonts w:ascii="Times New Roman" w:hAnsi="Times New Roman" w:cs="Times New Roman"/>
          <w:sz w:val="24"/>
          <w:szCs w:val="24"/>
        </w:rPr>
        <w:t xml:space="preserve"> more mainstream avenues such as websites and radio. According to the United Nation’s Assistance Mission in Somalia’s focus group report, Al Shabaab is regarded as savvy and eloquent, and their pre-recorded videos of suicide attackers having lavish lifestyles before initiating attacks </w:t>
      </w:r>
      <w:r w:rsidR="003E6020">
        <w:rPr>
          <w:rFonts w:ascii="Times New Roman" w:hAnsi="Times New Roman" w:cs="Times New Roman"/>
          <w:sz w:val="24"/>
          <w:szCs w:val="24"/>
        </w:rPr>
        <w:t xml:space="preserve">is seen as </w:t>
      </w:r>
      <w:r w:rsidR="000B5E8F">
        <w:rPr>
          <w:rFonts w:ascii="Times New Roman" w:hAnsi="Times New Roman" w:cs="Times New Roman"/>
          <w:sz w:val="24"/>
          <w:szCs w:val="24"/>
        </w:rPr>
        <w:t>so persuasive</w:t>
      </w:r>
      <w:r w:rsidR="003E6020">
        <w:rPr>
          <w:rFonts w:ascii="Times New Roman" w:hAnsi="Times New Roman" w:cs="Times New Roman"/>
          <w:sz w:val="24"/>
          <w:szCs w:val="24"/>
        </w:rPr>
        <w:t>,</w:t>
      </w:r>
      <w:r w:rsidR="000B5E8F">
        <w:rPr>
          <w:rFonts w:ascii="Times New Roman" w:hAnsi="Times New Roman" w:cs="Times New Roman"/>
          <w:sz w:val="24"/>
          <w:szCs w:val="24"/>
        </w:rPr>
        <w:t xml:space="preserve"> youth involved in the study suggested the government restrict Al Shabaab’s access to social media, and called out the international community </w:t>
      </w:r>
      <w:r w:rsidR="003E6020">
        <w:rPr>
          <w:rFonts w:ascii="Times New Roman" w:hAnsi="Times New Roman" w:cs="Times New Roman"/>
          <w:sz w:val="24"/>
          <w:szCs w:val="24"/>
        </w:rPr>
        <w:t xml:space="preserve">and media </w:t>
      </w:r>
      <w:r w:rsidR="000B5E8F">
        <w:rPr>
          <w:rFonts w:ascii="Times New Roman" w:hAnsi="Times New Roman" w:cs="Times New Roman"/>
          <w:sz w:val="24"/>
          <w:szCs w:val="24"/>
        </w:rPr>
        <w:t>for giving the terrorist organization a platform</w:t>
      </w:r>
      <w:r w:rsidR="003E6020">
        <w:rPr>
          <w:rFonts w:ascii="Times New Roman" w:hAnsi="Times New Roman" w:cs="Times New Roman"/>
          <w:sz w:val="24"/>
          <w:szCs w:val="24"/>
        </w:rPr>
        <w:t xml:space="preserve"> to begin with</w:t>
      </w:r>
      <w:r w:rsidR="000B5E8F">
        <w:rPr>
          <w:rFonts w:ascii="Times New Roman" w:hAnsi="Times New Roman" w:cs="Times New Roman"/>
          <w:sz w:val="24"/>
          <w:szCs w:val="24"/>
        </w:rPr>
        <w:t>.</w:t>
      </w:r>
      <w:r w:rsidR="000B5E8F">
        <w:rPr>
          <w:rStyle w:val="FootnoteReference"/>
          <w:rFonts w:ascii="Times New Roman" w:hAnsi="Times New Roman" w:cs="Times New Roman"/>
          <w:sz w:val="24"/>
          <w:szCs w:val="24"/>
        </w:rPr>
        <w:footnoteReference w:id="24"/>
      </w:r>
      <w:r w:rsidR="000B5E8F">
        <w:rPr>
          <w:rFonts w:ascii="Times New Roman" w:hAnsi="Times New Roman" w:cs="Times New Roman"/>
          <w:sz w:val="24"/>
          <w:szCs w:val="24"/>
        </w:rPr>
        <w:t xml:space="preserve"> </w:t>
      </w:r>
    </w:p>
    <w:p w14:paraId="43D3E30E" w14:textId="1EE144D6" w:rsidR="004119D4" w:rsidRPr="00233334" w:rsidRDefault="00CD1DA3" w:rsidP="0023333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Social media does not stop at the Somali border. Ideology does not stop at the Somali border. </w:t>
      </w:r>
      <w:r w:rsidR="00336F87">
        <w:rPr>
          <w:rFonts w:ascii="Times New Roman" w:hAnsi="Times New Roman" w:cs="Times New Roman"/>
          <w:sz w:val="24"/>
          <w:szCs w:val="24"/>
        </w:rPr>
        <w:t xml:space="preserve">As at least two terrorist attacks in ISIL’s name have been carried out by radicalized </w:t>
      </w:r>
      <w:r w:rsidR="003E6020">
        <w:rPr>
          <w:rFonts w:ascii="Times New Roman" w:hAnsi="Times New Roman" w:cs="Times New Roman"/>
          <w:sz w:val="24"/>
          <w:szCs w:val="24"/>
        </w:rPr>
        <w:t>American residents and citizens</w:t>
      </w:r>
      <w:r w:rsidR="00336F87">
        <w:rPr>
          <w:rFonts w:ascii="Times New Roman" w:hAnsi="Times New Roman" w:cs="Times New Roman"/>
          <w:sz w:val="24"/>
          <w:szCs w:val="24"/>
        </w:rPr>
        <w:t xml:space="preserve"> upon the United States, </w:t>
      </w:r>
      <w:r w:rsidR="003E6020">
        <w:rPr>
          <w:rFonts w:ascii="Times New Roman" w:hAnsi="Times New Roman" w:cs="Times New Roman"/>
          <w:sz w:val="24"/>
          <w:szCs w:val="24"/>
        </w:rPr>
        <w:t xml:space="preserve">future </w:t>
      </w:r>
      <w:r w:rsidR="00336F87">
        <w:rPr>
          <w:rFonts w:ascii="Times New Roman" w:hAnsi="Times New Roman" w:cs="Times New Roman"/>
          <w:sz w:val="24"/>
          <w:szCs w:val="24"/>
        </w:rPr>
        <w:t xml:space="preserve">social media radicalization of a United States citizen in the name of Al Shabaab </w:t>
      </w:r>
      <w:r w:rsidR="003E6020">
        <w:rPr>
          <w:rFonts w:ascii="Times New Roman" w:hAnsi="Times New Roman" w:cs="Times New Roman"/>
          <w:sz w:val="24"/>
          <w:szCs w:val="24"/>
        </w:rPr>
        <w:t>should be and is</w:t>
      </w:r>
      <w:r w:rsidR="00336F87">
        <w:rPr>
          <w:rFonts w:ascii="Times New Roman" w:hAnsi="Times New Roman" w:cs="Times New Roman"/>
          <w:sz w:val="24"/>
          <w:szCs w:val="24"/>
        </w:rPr>
        <w:t xml:space="preserve"> a continual concern.</w:t>
      </w:r>
    </w:p>
    <w:p w14:paraId="7E6EC17F" w14:textId="67F52D33" w:rsidR="00E14F63" w:rsidRDefault="009310D0" w:rsidP="00D92FFA">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Destabilization: </w:t>
      </w:r>
    </w:p>
    <w:p w14:paraId="40E89DF9" w14:textId="29F06B2F" w:rsidR="000771AC" w:rsidRDefault="005B155A" w:rsidP="009310D0">
      <w:pPr>
        <w:spacing w:line="480" w:lineRule="auto"/>
        <w:rPr>
          <w:rFonts w:ascii="Times New Roman" w:hAnsi="Times New Roman" w:cs="Times New Roman"/>
          <w:sz w:val="24"/>
          <w:szCs w:val="24"/>
        </w:rPr>
      </w:pPr>
      <w:r>
        <w:rPr>
          <w:rFonts w:ascii="Times New Roman" w:hAnsi="Times New Roman" w:cs="Times New Roman"/>
          <w:sz w:val="24"/>
          <w:szCs w:val="24"/>
        </w:rPr>
        <w:tab/>
      </w:r>
      <w:r w:rsidR="002C4146">
        <w:rPr>
          <w:rFonts w:ascii="Times New Roman" w:hAnsi="Times New Roman" w:cs="Times New Roman"/>
          <w:sz w:val="24"/>
          <w:szCs w:val="24"/>
        </w:rPr>
        <w:t xml:space="preserve">As stated previously within the memo, one of the aims of Al Shabaab is uniting ethnic Somali inhabited </w:t>
      </w:r>
      <w:r w:rsidR="000771AC">
        <w:rPr>
          <w:rFonts w:ascii="Times New Roman" w:hAnsi="Times New Roman" w:cs="Times New Roman"/>
          <w:sz w:val="24"/>
          <w:szCs w:val="24"/>
        </w:rPr>
        <w:t>areas</w:t>
      </w:r>
      <w:r w:rsidR="002C4146">
        <w:rPr>
          <w:rFonts w:ascii="Times New Roman" w:hAnsi="Times New Roman" w:cs="Times New Roman"/>
          <w:sz w:val="24"/>
          <w:szCs w:val="24"/>
        </w:rPr>
        <w:t xml:space="preserve"> of Kenya, Ethiopia, Djibouti, and Somalia under an Islamist government.</w:t>
      </w:r>
      <w:r w:rsidR="009310D0">
        <w:rPr>
          <w:rFonts w:ascii="Times New Roman" w:hAnsi="Times New Roman" w:cs="Times New Roman"/>
          <w:sz w:val="24"/>
          <w:szCs w:val="24"/>
        </w:rPr>
        <w:t xml:space="preserve"> The terrorist organization</w:t>
      </w:r>
      <w:r w:rsidR="002C4146" w:rsidRPr="002C4146">
        <w:rPr>
          <w:rFonts w:ascii="Times New Roman" w:hAnsi="Times New Roman" w:cs="Times New Roman"/>
          <w:sz w:val="24"/>
          <w:szCs w:val="24"/>
        </w:rPr>
        <w:t xml:space="preserve"> has been successful in carrying out attacks on U.S. interests within East Africa, especially within Kenya, one of our strongest regional security and economic partners</w:t>
      </w:r>
      <w:r w:rsidR="00123880">
        <w:rPr>
          <w:rFonts w:ascii="Times New Roman" w:hAnsi="Times New Roman" w:cs="Times New Roman"/>
          <w:sz w:val="24"/>
          <w:szCs w:val="24"/>
        </w:rPr>
        <w:t>. This year alone</w:t>
      </w:r>
      <w:r w:rsidR="009310D0">
        <w:rPr>
          <w:rFonts w:ascii="Times New Roman" w:hAnsi="Times New Roman" w:cs="Times New Roman"/>
          <w:sz w:val="24"/>
          <w:szCs w:val="24"/>
        </w:rPr>
        <w:t>, Al Shabaab</w:t>
      </w:r>
      <w:r w:rsidR="00123880">
        <w:rPr>
          <w:rFonts w:ascii="Times New Roman" w:hAnsi="Times New Roman" w:cs="Times New Roman"/>
          <w:sz w:val="24"/>
          <w:szCs w:val="24"/>
        </w:rPr>
        <w:t xml:space="preserve"> thrice bombed policemen at the Kenyan-Somali border, attacked a US drone base and European military convoy, murdered the mayor of Mogadishu</w:t>
      </w:r>
      <w:r w:rsidR="004B5054">
        <w:rPr>
          <w:rFonts w:ascii="Times New Roman" w:hAnsi="Times New Roman" w:cs="Times New Roman"/>
          <w:sz w:val="24"/>
          <w:szCs w:val="24"/>
        </w:rPr>
        <w:t xml:space="preserve"> who </w:t>
      </w:r>
      <w:r w:rsidR="004B5054">
        <w:rPr>
          <w:rFonts w:ascii="Times New Roman" w:hAnsi="Times New Roman" w:cs="Times New Roman"/>
          <w:sz w:val="24"/>
          <w:szCs w:val="24"/>
        </w:rPr>
        <w:lastRenderedPageBreak/>
        <w:t>was</w:t>
      </w:r>
      <w:r w:rsidR="00123880">
        <w:rPr>
          <w:rFonts w:ascii="Times New Roman" w:hAnsi="Times New Roman" w:cs="Times New Roman"/>
          <w:sz w:val="24"/>
          <w:szCs w:val="24"/>
        </w:rPr>
        <w:t xml:space="preserve"> a naturalized British citizen, attacked a government building within Somalia, and attacked a central city hotel in Kismayo.</w:t>
      </w:r>
      <w:r w:rsidR="00123880">
        <w:rPr>
          <w:rStyle w:val="FootnoteReference"/>
          <w:rFonts w:ascii="Times New Roman" w:hAnsi="Times New Roman" w:cs="Times New Roman"/>
          <w:sz w:val="24"/>
          <w:szCs w:val="24"/>
        </w:rPr>
        <w:footnoteReference w:id="25"/>
      </w:r>
      <w:r w:rsidR="00123880">
        <w:rPr>
          <w:rFonts w:ascii="Times New Roman" w:hAnsi="Times New Roman" w:cs="Times New Roman"/>
          <w:sz w:val="24"/>
          <w:szCs w:val="24"/>
        </w:rPr>
        <w:t xml:space="preserve"> </w:t>
      </w:r>
    </w:p>
    <w:p w14:paraId="06A6448F" w14:textId="60405C6A" w:rsidR="004119D4" w:rsidRDefault="00123880" w:rsidP="000771AC">
      <w:pPr>
        <w:spacing w:line="480" w:lineRule="auto"/>
        <w:ind w:firstLine="720"/>
        <w:rPr>
          <w:rFonts w:ascii="Times New Roman" w:hAnsi="Times New Roman" w:cs="Times New Roman"/>
          <w:sz w:val="24"/>
          <w:szCs w:val="24"/>
        </w:rPr>
      </w:pPr>
      <w:r>
        <w:rPr>
          <w:rFonts w:ascii="Times New Roman" w:hAnsi="Times New Roman" w:cs="Times New Roman"/>
          <w:sz w:val="24"/>
          <w:szCs w:val="24"/>
        </w:rPr>
        <w:t>Each of these acts fractures the Somali government’s ability to focus on stabilizing security within the nation</w:t>
      </w:r>
      <w:r w:rsidR="000771AC">
        <w:rPr>
          <w:rFonts w:ascii="Times New Roman" w:hAnsi="Times New Roman" w:cs="Times New Roman"/>
          <w:sz w:val="24"/>
          <w:szCs w:val="24"/>
        </w:rPr>
        <w:t>, ex</w:t>
      </w:r>
      <w:r w:rsidR="004B5054">
        <w:rPr>
          <w:rFonts w:ascii="Times New Roman" w:hAnsi="Times New Roman" w:cs="Times New Roman"/>
          <w:sz w:val="24"/>
          <w:szCs w:val="24"/>
        </w:rPr>
        <w:t>acerbating</w:t>
      </w:r>
      <w:r w:rsidR="000771AC">
        <w:rPr>
          <w:rFonts w:ascii="Times New Roman" w:hAnsi="Times New Roman" w:cs="Times New Roman"/>
          <w:sz w:val="24"/>
          <w:szCs w:val="24"/>
        </w:rPr>
        <w:t xml:space="preserve"> the </w:t>
      </w:r>
      <w:r w:rsidR="00241CCF">
        <w:rPr>
          <w:rFonts w:ascii="Times New Roman" w:hAnsi="Times New Roman" w:cs="Times New Roman"/>
          <w:sz w:val="24"/>
          <w:szCs w:val="24"/>
        </w:rPr>
        <w:t>current</w:t>
      </w:r>
      <w:r w:rsidR="000771AC">
        <w:rPr>
          <w:rFonts w:ascii="Times New Roman" w:hAnsi="Times New Roman" w:cs="Times New Roman"/>
          <w:sz w:val="24"/>
          <w:szCs w:val="24"/>
        </w:rPr>
        <w:t xml:space="preserve"> security issues of having porous borders where terror agents can come and leave as they please, to recruit abroad or carry supplies back and forth to sustain illegal operations</w:t>
      </w:r>
      <w:r>
        <w:rPr>
          <w:rFonts w:ascii="Times New Roman" w:hAnsi="Times New Roman" w:cs="Times New Roman"/>
          <w:sz w:val="24"/>
          <w:szCs w:val="24"/>
        </w:rPr>
        <w:t xml:space="preserve">. </w:t>
      </w:r>
      <w:r w:rsidR="004119D4">
        <w:rPr>
          <w:rFonts w:ascii="Times New Roman" w:hAnsi="Times New Roman" w:cs="Times New Roman"/>
          <w:sz w:val="24"/>
          <w:szCs w:val="24"/>
        </w:rPr>
        <w:t xml:space="preserve">With most of Somalia’s government efforts focusing on internal security, the economic and humanitarian needs of the nation fall by the wayside, giving Al Shabaab recruitment a boost </w:t>
      </w:r>
      <w:r w:rsidR="00241CCF">
        <w:rPr>
          <w:rFonts w:ascii="Times New Roman" w:hAnsi="Times New Roman" w:cs="Times New Roman"/>
          <w:sz w:val="24"/>
          <w:szCs w:val="24"/>
        </w:rPr>
        <w:t xml:space="preserve">in </w:t>
      </w:r>
      <w:r w:rsidR="004119D4">
        <w:rPr>
          <w:rFonts w:ascii="Times New Roman" w:hAnsi="Times New Roman" w:cs="Times New Roman"/>
          <w:sz w:val="24"/>
          <w:szCs w:val="24"/>
        </w:rPr>
        <w:t>disgruntled</w:t>
      </w:r>
      <w:r w:rsidR="00241CCF">
        <w:rPr>
          <w:rFonts w:ascii="Times New Roman" w:hAnsi="Times New Roman" w:cs="Times New Roman"/>
          <w:sz w:val="24"/>
          <w:szCs w:val="24"/>
        </w:rPr>
        <w:t xml:space="preserve"> and</w:t>
      </w:r>
      <w:r w:rsidR="004119D4">
        <w:rPr>
          <w:rFonts w:ascii="Times New Roman" w:hAnsi="Times New Roman" w:cs="Times New Roman"/>
          <w:sz w:val="24"/>
          <w:szCs w:val="24"/>
        </w:rPr>
        <w:t xml:space="preserve"> underemployed citizens, looking for means to support their families.</w:t>
      </w:r>
    </w:p>
    <w:p w14:paraId="5C53AB39" w14:textId="77777777" w:rsidR="00241CCF" w:rsidRDefault="00123880" w:rsidP="000771A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 Shabaab’s Kenyan and Ugandan activities include the 2010 World Cup suicide bombing in Kampala, kidnapping </w:t>
      </w:r>
      <w:r w:rsidR="000771AC">
        <w:rPr>
          <w:rFonts w:ascii="Times New Roman" w:hAnsi="Times New Roman" w:cs="Times New Roman"/>
          <w:sz w:val="24"/>
          <w:szCs w:val="24"/>
        </w:rPr>
        <w:t>international</w:t>
      </w:r>
      <w:r>
        <w:rPr>
          <w:rFonts w:ascii="Times New Roman" w:hAnsi="Times New Roman" w:cs="Times New Roman"/>
          <w:sz w:val="24"/>
          <w:szCs w:val="24"/>
        </w:rPr>
        <w:t xml:space="preserve"> aid workers in 2011 from Kenya, multiple day siege of Westgate Mall in </w:t>
      </w:r>
      <w:r w:rsidR="000771AC">
        <w:rPr>
          <w:rFonts w:ascii="Times New Roman" w:hAnsi="Times New Roman" w:cs="Times New Roman"/>
          <w:sz w:val="24"/>
          <w:szCs w:val="24"/>
        </w:rPr>
        <w:t>Nairobi</w:t>
      </w:r>
      <w:r>
        <w:rPr>
          <w:rFonts w:ascii="Times New Roman" w:hAnsi="Times New Roman" w:cs="Times New Roman"/>
          <w:sz w:val="24"/>
          <w:szCs w:val="24"/>
        </w:rPr>
        <w:t xml:space="preserve"> in 2013, raiding Kenya’s Garissa University College two years later, </w:t>
      </w:r>
      <w:r w:rsidR="009A4666">
        <w:rPr>
          <w:rFonts w:ascii="Times New Roman" w:hAnsi="Times New Roman" w:cs="Times New Roman"/>
          <w:sz w:val="24"/>
          <w:szCs w:val="24"/>
        </w:rPr>
        <w:t xml:space="preserve">ambushing a Kenyan AMISOM base in 2016, and </w:t>
      </w:r>
      <w:r w:rsidR="00241CCF">
        <w:rPr>
          <w:rFonts w:ascii="Times New Roman" w:hAnsi="Times New Roman" w:cs="Times New Roman"/>
          <w:sz w:val="24"/>
          <w:szCs w:val="24"/>
        </w:rPr>
        <w:t xml:space="preserve">a </w:t>
      </w:r>
      <w:r w:rsidR="009A4666">
        <w:rPr>
          <w:rFonts w:ascii="Times New Roman" w:hAnsi="Times New Roman" w:cs="Times New Roman"/>
          <w:sz w:val="24"/>
          <w:szCs w:val="24"/>
        </w:rPr>
        <w:t>failed suicide bombing via aircraft attempt that same year.</w:t>
      </w:r>
      <w:r w:rsidR="009A4666">
        <w:rPr>
          <w:rStyle w:val="FootnoteReference"/>
          <w:rFonts w:ascii="Times New Roman" w:hAnsi="Times New Roman" w:cs="Times New Roman"/>
          <w:sz w:val="24"/>
          <w:szCs w:val="24"/>
        </w:rPr>
        <w:footnoteReference w:id="26"/>
      </w:r>
      <w:r w:rsidR="004119D4">
        <w:rPr>
          <w:rFonts w:ascii="Times New Roman" w:hAnsi="Times New Roman" w:cs="Times New Roman"/>
          <w:sz w:val="24"/>
          <w:szCs w:val="24"/>
        </w:rPr>
        <w:t xml:space="preserve"> Even more terrifying for Kenya, the Westgate Mall attack was a collaborative effort between Al Hijira, Kenya’s local terror organization and Al Shabaab. </w:t>
      </w:r>
      <w:r w:rsidR="004119D4">
        <w:rPr>
          <w:rStyle w:val="FootnoteReference"/>
          <w:rFonts w:ascii="Times New Roman" w:hAnsi="Times New Roman" w:cs="Times New Roman"/>
          <w:sz w:val="24"/>
          <w:szCs w:val="24"/>
        </w:rPr>
        <w:footnoteReference w:id="27"/>
      </w:r>
      <w:r w:rsidR="000C1822">
        <w:rPr>
          <w:rFonts w:ascii="Times New Roman" w:hAnsi="Times New Roman" w:cs="Times New Roman"/>
          <w:sz w:val="24"/>
          <w:szCs w:val="24"/>
        </w:rPr>
        <w:t xml:space="preserve"> </w:t>
      </w:r>
    </w:p>
    <w:p w14:paraId="0FCBFBA9" w14:textId="0A676682" w:rsidR="009310D0" w:rsidRDefault="000C1822" w:rsidP="000771AC">
      <w:pPr>
        <w:spacing w:line="480" w:lineRule="auto"/>
        <w:ind w:firstLine="720"/>
        <w:rPr>
          <w:rFonts w:ascii="Times New Roman" w:hAnsi="Times New Roman" w:cs="Times New Roman"/>
          <w:sz w:val="24"/>
          <w:szCs w:val="24"/>
        </w:rPr>
      </w:pPr>
      <w:r>
        <w:rPr>
          <w:rFonts w:ascii="Times New Roman" w:hAnsi="Times New Roman" w:cs="Times New Roman"/>
          <w:sz w:val="24"/>
          <w:szCs w:val="24"/>
        </w:rPr>
        <w:t>Our national partnership with Kenya is key for promoting East African relations; Nairobi serves as the economic hub of East Africa, where several major US corporations such as IBM and GE retain regional offices.</w:t>
      </w:r>
      <w:r>
        <w:rPr>
          <w:rStyle w:val="FootnoteReference"/>
          <w:rFonts w:ascii="Times New Roman" w:hAnsi="Times New Roman" w:cs="Times New Roman"/>
          <w:sz w:val="24"/>
          <w:szCs w:val="24"/>
        </w:rPr>
        <w:footnoteReference w:id="28"/>
      </w:r>
      <w:r w:rsidR="00D2425F">
        <w:rPr>
          <w:rFonts w:ascii="Times New Roman" w:hAnsi="Times New Roman" w:cs="Times New Roman"/>
          <w:sz w:val="24"/>
          <w:szCs w:val="24"/>
        </w:rPr>
        <w:t xml:space="preserve"> Our embassy within Nairobi is our largest on the continent, and the management headquarters for regional assistance programs </w:t>
      </w:r>
      <w:r w:rsidR="005F095B">
        <w:rPr>
          <w:rFonts w:ascii="Times New Roman" w:hAnsi="Times New Roman" w:cs="Times New Roman"/>
          <w:sz w:val="24"/>
          <w:szCs w:val="24"/>
        </w:rPr>
        <w:t xml:space="preserve">and counterterrorism capabilities </w:t>
      </w:r>
      <w:r w:rsidR="005F095B">
        <w:rPr>
          <w:rFonts w:ascii="Times New Roman" w:hAnsi="Times New Roman" w:cs="Times New Roman"/>
          <w:sz w:val="24"/>
          <w:szCs w:val="24"/>
        </w:rPr>
        <w:lastRenderedPageBreak/>
        <w:t xml:space="preserve">for Kenya </w:t>
      </w:r>
      <w:r w:rsidR="00D2425F">
        <w:rPr>
          <w:rFonts w:ascii="Times New Roman" w:hAnsi="Times New Roman" w:cs="Times New Roman"/>
          <w:sz w:val="24"/>
          <w:szCs w:val="24"/>
        </w:rPr>
        <w:t>worth billions of dollars.</w:t>
      </w:r>
      <w:r w:rsidR="00D2425F">
        <w:rPr>
          <w:rStyle w:val="FootnoteReference"/>
          <w:rFonts w:ascii="Times New Roman" w:hAnsi="Times New Roman" w:cs="Times New Roman"/>
          <w:sz w:val="24"/>
          <w:szCs w:val="24"/>
        </w:rPr>
        <w:footnoteReference w:id="29"/>
      </w:r>
      <w:r w:rsidR="00241CCF">
        <w:rPr>
          <w:rFonts w:ascii="Times New Roman" w:hAnsi="Times New Roman" w:cs="Times New Roman"/>
          <w:sz w:val="24"/>
          <w:szCs w:val="24"/>
        </w:rPr>
        <w:t xml:space="preserve"> If operations are indeed disrupted by terrorism activity, this would be a substantive financial loss to both Kenya and the United States.</w:t>
      </w:r>
    </w:p>
    <w:p w14:paraId="17F87D6F" w14:textId="5967D78C" w:rsidR="005F095B" w:rsidRDefault="005F095B" w:rsidP="000771A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If Al Shabaab is successful in destabilizing Somalia into a failed state system again, there is a possibility destabilization will spread into Kenya and surrounding nations. A destabilized Kenya puts US interests and investments at risk, at a time where the relationship between the two nations is already strained. </w:t>
      </w:r>
      <w:r>
        <w:rPr>
          <w:rStyle w:val="FootnoteReference"/>
          <w:rFonts w:ascii="Times New Roman" w:hAnsi="Times New Roman" w:cs="Times New Roman"/>
          <w:sz w:val="24"/>
          <w:szCs w:val="24"/>
        </w:rPr>
        <w:footnoteReference w:id="30"/>
      </w:r>
      <w:r>
        <w:rPr>
          <w:rFonts w:ascii="Times New Roman" w:hAnsi="Times New Roman" w:cs="Times New Roman"/>
          <w:sz w:val="24"/>
          <w:szCs w:val="24"/>
        </w:rPr>
        <w:t xml:space="preserve"> </w:t>
      </w:r>
    </w:p>
    <w:p w14:paraId="1CF0482D" w14:textId="77777777" w:rsidR="002C4146" w:rsidRPr="002C4146" w:rsidRDefault="002C4146" w:rsidP="0082680A">
      <w:pPr>
        <w:spacing w:line="480" w:lineRule="auto"/>
        <w:rPr>
          <w:rFonts w:ascii="Times New Roman" w:hAnsi="Times New Roman" w:cs="Times New Roman"/>
          <w:sz w:val="24"/>
          <w:szCs w:val="24"/>
        </w:rPr>
      </w:pPr>
    </w:p>
    <w:p w14:paraId="4A5D7EE0" w14:textId="6B934633" w:rsidR="002A1255" w:rsidRDefault="00A66891" w:rsidP="0082680A">
      <w:pPr>
        <w:spacing w:line="480" w:lineRule="auto"/>
        <w:rPr>
          <w:rFonts w:ascii="Times New Roman" w:hAnsi="Times New Roman" w:cs="Times New Roman"/>
          <w:b/>
          <w:bCs/>
          <w:sz w:val="24"/>
          <w:szCs w:val="24"/>
        </w:rPr>
      </w:pPr>
      <w:r w:rsidRPr="00002A60">
        <w:rPr>
          <w:rFonts w:ascii="Times New Roman" w:hAnsi="Times New Roman" w:cs="Times New Roman"/>
          <w:b/>
          <w:bCs/>
          <w:sz w:val="24"/>
          <w:szCs w:val="24"/>
        </w:rPr>
        <w:t>Current Options:</w:t>
      </w:r>
      <w:r w:rsidR="00C560EF" w:rsidRPr="00002A60">
        <w:rPr>
          <w:rFonts w:ascii="Times New Roman" w:hAnsi="Times New Roman" w:cs="Times New Roman"/>
          <w:b/>
          <w:bCs/>
          <w:sz w:val="24"/>
          <w:szCs w:val="24"/>
        </w:rPr>
        <w:t xml:space="preserve"> </w:t>
      </w:r>
      <w:r w:rsidR="00DA2173">
        <w:rPr>
          <w:rFonts w:ascii="Times New Roman" w:hAnsi="Times New Roman" w:cs="Times New Roman"/>
          <w:b/>
          <w:bCs/>
          <w:sz w:val="24"/>
          <w:szCs w:val="24"/>
        </w:rPr>
        <w:t>Somalia’s Terrorism Problem</w:t>
      </w:r>
      <w:r w:rsidR="00FF1B75">
        <w:rPr>
          <w:rFonts w:ascii="Times New Roman" w:hAnsi="Times New Roman" w:cs="Times New Roman"/>
          <w:b/>
          <w:bCs/>
          <w:sz w:val="24"/>
          <w:szCs w:val="24"/>
        </w:rPr>
        <w:t xml:space="preserve"> and Hypothesized Solutions</w:t>
      </w:r>
    </w:p>
    <w:p w14:paraId="61E7078C" w14:textId="46D94497" w:rsidR="00E14F63" w:rsidRDefault="00B069A9" w:rsidP="0082680A">
      <w:pPr>
        <w:spacing w:line="480" w:lineRule="auto"/>
        <w:rPr>
          <w:rFonts w:ascii="Times New Roman" w:hAnsi="Times New Roman" w:cs="Times New Roman"/>
          <w:b/>
          <w:bCs/>
          <w:sz w:val="24"/>
          <w:szCs w:val="24"/>
        </w:rPr>
      </w:pPr>
      <w:r>
        <w:rPr>
          <w:rFonts w:ascii="Times New Roman" w:hAnsi="Times New Roman" w:cs="Times New Roman"/>
          <w:b/>
          <w:bCs/>
          <w:sz w:val="24"/>
          <w:szCs w:val="24"/>
        </w:rPr>
        <w:t>Withdrawing US Troops</w:t>
      </w:r>
    </w:p>
    <w:p w14:paraId="4101BD2E" w14:textId="546937C6" w:rsidR="00696A99" w:rsidRPr="00233334" w:rsidRDefault="00570786" w:rsidP="0023333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 Shabaab is not a </w:t>
      </w:r>
      <w:r w:rsidR="00C75742">
        <w:rPr>
          <w:rFonts w:ascii="Times New Roman" w:hAnsi="Times New Roman" w:cs="Times New Roman"/>
          <w:sz w:val="24"/>
          <w:szCs w:val="24"/>
        </w:rPr>
        <w:t xml:space="preserve">pressing </w:t>
      </w:r>
      <w:r w:rsidR="00AD5274">
        <w:rPr>
          <w:rFonts w:ascii="Times New Roman" w:hAnsi="Times New Roman" w:cs="Times New Roman"/>
          <w:sz w:val="24"/>
          <w:szCs w:val="24"/>
        </w:rPr>
        <w:t xml:space="preserve">or immediate </w:t>
      </w:r>
      <w:r>
        <w:rPr>
          <w:rFonts w:ascii="Times New Roman" w:hAnsi="Times New Roman" w:cs="Times New Roman"/>
          <w:sz w:val="24"/>
          <w:szCs w:val="24"/>
        </w:rPr>
        <w:t xml:space="preserve">threat to United </w:t>
      </w:r>
      <w:r w:rsidR="00AD5274">
        <w:rPr>
          <w:rFonts w:ascii="Times New Roman" w:hAnsi="Times New Roman" w:cs="Times New Roman"/>
          <w:sz w:val="24"/>
          <w:szCs w:val="24"/>
        </w:rPr>
        <w:t>States’</w:t>
      </w:r>
      <w:r>
        <w:rPr>
          <w:rFonts w:ascii="Times New Roman" w:hAnsi="Times New Roman" w:cs="Times New Roman"/>
          <w:sz w:val="24"/>
          <w:szCs w:val="24"/>
        </w:rPr>
        <w:t xml:space="preserve"> national security. It may be a threat to our East African interests, but no direct actions have been taken against the continental United States. Withdrawing troops from the </w:t>
      </w:r>
      <w:r w:rsidR="009F5D34">
        <w:rPr>
          <w:rFonts w:ascii="Times New Roman" w:hAnsi="Times New Roman" w:cs="Times New Roman"/>
          <w:sz w:val="24"/>
          <w:szCs w:val="24"/>
        </w:rPr>
        <w:t>region and</w:t>
      </w:r>
      <w:r>
        <w:rPr>
          <w:rFonts w:ascii="Times New Roman" w:hAnsi="Times New Roman" w:cs="Times New Roman"/>
          <w:sz w:val="24"/>
          <w:szCs w:val="24"/>
        </w:rPr>
        <w:t xml:space="preserve"> allowing AMISOM and the Somali forces to complete the mission of fighting </w:t>
      </w:r>
      <w:r w:rsidR="00C17279">
        <w:rPr>
          <w:rFonts w:ascii="Times New Roman" w:hAnsi="Times New Roman" w:cs="Times New Roman"/>
          <w:sz w:val="24"/>
          <w:szCs w:val="24"/>
        </w:rPr>
        <w:t xml:space="preserve">Al Shabaab </w:t>
      </w:r>
      <w:r w:rsidR="00157E37">
        <w:rPr>
          <w:rFonts w:ascii="Times New Roman" w:hAnsi="Times New Roman" w:cs="Times New Roman"/>
          <w:sz w:val="24"/>
          <w:szCs w:val="24"/>
        </w:rPr>
        <w:t>will aid in</w:t>
      </w:r>
      <w:r w:rsidR="008A321D">
        <w:rPr>
          <w:rFonts w:ascii="Times New Roman" w:hAnsi="Times New Roman" w:cs="Times New Roman"/>
          <w:sz w:val="24"/>
          <w:szCs w:val="24"/>
        </w:rPr>
        <w:t xml:space="preserve"> win</w:t>
      </w:r>
      <w:r w:rsidR="00157E37">
        <w:rPr>
          <w:rFonts w:ascii="Times New Roman" w:hAnsi="Times New Roman" w:cs="Times New Roman"/>
          <w:sz w:val="24"/>
          <w:szCs w:val="24"/>
        </w:rPr>
        <w:t>ning</w:t>
      </w:r>
      <w:r w:rsidR="008A321D">
        <w:rPr>
          <w:rFonts w:ascii="Times New Roman" w:hAnsi="Times New Roman" w:cs="Times New Roman"/>
          <w:sz w:val="24"/>
          <w:szCs w:val="24"/>
        </w:rPr>
        <w:t xml:space="preserve"> back </w:t>
      </w:r>
      <w:r w:rsidR="00157E37">
        <w:rPr>
          <w:rFonts w:ascii="Times New Roman" w:hAnsi="Times New Roman" w:cs="Times New Roman"/>
          <w:sz w:val="24"/>
          <w:szCs w:val="24"/>
        </w:rPr>
        <w:t xml:space="preserve">perceived governmental </w:t>
      </w:r>
      <w:r w:rsidR="008A321D">
        <w:rPr>
          <w:rFonts w:ascii="Times New Roman" w:hAnsi="Times New Roman" w:cs="Times New Roman"/>
          <w:sz w:val="24"/>
          <w:szCs w:val="24"/>
        </w:rPr>
        <w:t xml:space="preserve">legitimacy in the eyes of the Somali people. In the United Nation’s </w:t>
      </w:r>
      <w:r w:rsidR="008A321D" w:rsidRPr="008A321D">
        <w:rPr>
          <w:rFonts w:ascii="Times New Roman" w:hAnsi="Times New Roman" w:cs="Times New Roman"/>
          <w:sz w:val="24"/>
          <w:szCs w:val="24"/>
        </w:rPr>
        <w:t>Assistance Mission in Somalia’s focus group report</w:t>
      </w:r>
      <w:r w:rsidR="008A321D">
        <w:rPr>
          <w:rFonts w:ascii="Times New Roman" w:hAnsi="Times New Roman" w:cs="Times New Roman"/>
          <w:sz w:val="24"/>
          <w:szCs w:val="24"/>
        </w:rPr>
        <w:t>, parti</w:t>
      </w:r>
      <w:r w:rsidR="009F5D34">
        <w:rPr>
          <w:rFonts w:ascii="Times New Roman" w:hAnsi="Times New Roman" w:cs="Times New Roman"/>
          <w:sz w:val="24"/>
          <w:szCs w:val="24"/>
        </w:rPr>
        <w:t>ci</w:t>
      </w:r>
      <w:r w:rsidR="008A321D">
        <w:rPr>
          <w:rFonts w:ascii="Times New Roman" w:hAnsi="Times New Roman" w:cs="Times New Roman"/>
          <w:sz w:val="24"/>
          <w:szCs w:val="24"/>
        </w:rPr>
        <w:t>pants labeled Somali leaders as “selfish practitioners of corruption and nepotism who are subject to foreign influences.”</w:t>
      </w:r>
      <w:r w:rsidR="008A321D">
        <w:rPr>
          <w:rStyle w:val="FootnoteReference"/>
          <w:rFonts w:ascii="Times New Roman" w:hAnsi="Times New Roman" w:cs="Times New Roman"/>
          <w:sz w:val="24"/>
          <w:szCs w:val="24"/>
        </w:rPr>
        <w:footnoteReference w:id="31"/>
      </w:r>
      <w:r w:rsidR="008A321D">
        <w:rPr>
          <w:rFonts w:ascii="Times New Roman" w:hAnsi="Times New Roman" w:cs="Times New Roman"/>
          <w:sz w:val="24"/>
          <w:szCs w:val="24"/>
        </w:rPr>
        <w:t xml:space="preserve"> Their expressed views regarding the current government stated they viewed the government as week with poor governance structures and ineffective critical institutions.</w:t>
      </w:r>
      <w:r w:rsidR="008A321D">
        <w:rPr>
          <w:rStyle w:val="FootnoteReference"/>
          <w:rFonts w:ascii="Times New Roman" w:hAnsi="Times New Roman" w:cs="Times New Roman"/>
          <w:sz w:val="24"/>
          <w:szCs w:val="24"/>
        </w:rPr>
        <w:footnoteReference w:id="32"/>
      </w:r>
      <w:r w:rsidR="008A321D">
        <w:rPr>
          <w:rFonts w:ascii="Times New Roman" w:hAnsi="Times New Roman" w:cs="Times New Roman"/>
          <w:sz w:val="24"/>
          <w:szCs w:val="24"/>
        </w:rPr>
        <w:t xml:space="preserve"> Allowing the Somali </w:t>
      </w:r>
      <w:r w:rsidR="008A321D">
        <w:rPr>
          <w:rFonts w:ascii="Times New Roman" w:hAnsi="Times New Roman" w:cs="Times New Roman"/>
          <w:sz w:val="24"/>
          <w:szCs w:val="24"/>
        </w:rPr>
        <w:lastRenderedPageBreak/>
        <w:t xml:space="preserve">government to either regain control </w:t>
      </w:r>
      <w:r w:rsidR="00A93A68">
        <w:rPr>
          <w:rFonts w:ascii="Times New Roman" w:hAnsi="Times New Roman" w:cs="Times New Roman"/>
          <w:sz w:val="24"/>
          <w:szCs w:val="24"/>
        </w:rPr>
        <w:t xml:space="preserve">without international assistance or collapse within itself may encourage and improve national perception </w:t>
      </w:r>
      <w:r w:rsidR="00157E37">
        <w:rPr>
          <w:rFonts w:ascii="Times New Roman" w:hAnsi="Times New Roman" w:cs="Times New Roman"/>
          <w:sz w:val="24"/>
          <w:szCs w:val="24"/>
        </w:rPr>
        <w:t xml:space="preserve">and public engagement (as a preventative measure in the case of near government collapse) </w:t>
      </w:r>
      <w:r w:rsidR="00A93A68">
        <w:rPr>
          <w:rFonts w:ascii="Times New Roman" w:hAnsi="Times New Roman" w:cs="Times New Roman"/>
          <w:sz w:val="24"/>
          <w:szCs w:val="24"/>
        </w:rPr>
        <w:t xml:space="preserve">within Somalia. The </w:t>
      </w:r>
      <w:r w:rsidR="00157E37">
        <w:rPr>
          <w:rFonts w:ascii="Times New Roman" w:hAnsi="Times New Roman" w:cs="Times New Roman"/>
          <w:sz w:val="24"/>
          <w:szCs w:val="24"/>
        </w:rPr>
        <w:t xml:space="preserve">Somali </w:t>
      </w:r>
      <w:r w:rsidR="00A93A68">
        <w:rPr>
          <w:rFonts w:ascii="Times New Roman" w:hAnsi="Times New Roman" w:cs="Times New Roman"/>
          <w:sz w:val="24"/>
          <w:szCs w:val="24"/>
        </w:rPr>
        <w:t>consensus that the United States is fighting for personal interests may be hindering trust in</w:t>
      </w:r>
      <w:r w:rsidR="00157E37">
        <w:rPr>
          <w:rFonts w:ascii="Times New Roman" w:hAnsi="Times New Roman" w:cs="Times New Roman"/>
          <w:sz w:val="24"/>
          <w:szCs w:val="24"/>
        </w:rPr>
        <w:t xml:space="preserve"> current Somali </w:t>
      </w:r>
      <w:r w:rsidR="00A93A68">
        <w:rPr>
          <w:rFonts w:ascii="Times New Roman" w:hAnsi="Times New Roman" w:cs="Times New Roman"/>
          <w:sz w:val="24"/>
          <w:szCs w:val="24"/>
        </w:rPr>
        <w:t xml:space="preserve">governance. </w:t>
      </w:r>
    </w:p>
    <w:p w14:paraId="22FCF213" w14:textId="26AFCABF" w:rsidR="00E14F63" w:rsidRDefault="00E14F63" w:rsidP="00E14F63">
      <w:pPr>
        <w:spacing w:line="480" w:lineRule="auto"/>
        <w:rPr>
          <w:rFonts w:ascii="Times New Roman" w:hAnsi="Times New Roman" w:cs="Times New Roman"/>
          <w:b/>
          <w:bCs/>
          <w:i/>
          <w:iCs/>
          <w:sz w:val="24"/>
          <w:szCs w:val="24"/>
        </w:rPr>
      </w:pPr>
      <w:r w:rsidRPr="00002A60">
        <w:rPr>
          <w:rFonts w:ascii="Times New Roman" w:hAnsi="Times New Roman" w:cs="Times New Roman"/>
          <w:b/>
          <w:bCs/>
          <w:i/>
          <w:iCs/>
          <w:sz w:val="24"/>
          <w:szCs w:val="24"/>
        </w:rPr>
        <w:t>Potential Outcome Advantages</w:t>
      </w:r>
    </w:p>
    <w:p w14:paraId="2214049B" w14:textId="0B0A9878" w:rsidR="00C17279" w:rsidRDefault="00C17279" w:rsidP="00E14F63">
      <w:pPr>
        <w:spacing w:line="480" w:lineRule="auto"/>
        <w:rPr>
          <w:rFonts w:ascii="Times New Roman" w:hAnsi="Times New Roman" w:cs="Times New Roman"/>
          <w:sz w:val="24"/>
          <w:szCs w:val="24"/>
        </w:rPr>
      </w:pPr>
      <w:r>
        <w:rPr>
          <w:rFonts w:ascii="Times New Roman" w:hAnsi="Times New Roman" w:cs="Times New Roman"/>
          <w:sz w:val="24"/>
          <w:szCs w:val="24"/>
        </w:rPr>
        <w:tab/>
        <w:t>By withdrawing we concede to one of Al Shabaab’s demands, opening the door for negotiations.</w:t>
      </w:r>
      <w:r>
        <w:rPr>
          <w:rStyle w:val="FootnoteReference"/>
          <w:rFonts w:ascii="Times New Roman" w:hAnsi="Times New Roman" w:cs="Times New Roman"/>
          <w:sz w:val="24"/>
          <w:szCs w:val="24"/>
        </w:rPr>
        <w:footnoteReference w:id="33"/>
      </w:r>
      <w:r w:rsidR="00547F1E">
        <w:rPr>
          <w:rFonts w:ascii="Times New Roman" w:hAnsi="Times New Roman" w:cs="Times New Roman"/>
          <w:sz w:val="24"/>
          <w:szCs w:val="24"/>
        </w:rPr>
        <w:t xml:space="preserve"> We also lessen our chances of being an eventual </w:t>
      </w:r>
      <w:r w:rsidR="00794800">
        <w:rPr>
          <w:rFonts w:ascii="Times New Roman" w:hAnsi="Times New Roman" w:cs="Times New Roman"/>
          <w:sz w:val="24"/>
          <w:szCs w:val="24"/>
        </w:rPr>
        <w:t>continental target</w:t>
      </w:r>
      <w:r w:rsidR="00696A99">
        <w:rPr>
          <w:rFonts w:ascii="Times New Roman" w:hAnsi="Times New Roman" w:cs="Times New Roman"/>
          <w:sz w:val="24"/>
          <w:szCs w:val="24"/>
        </w:rPr>
        <w:t xml:space="preserve">. </w:t>
      </w:r>
      <w:r w:rsidR="00696A99" w:rsidRPr="00696A99">
        <w:rPr>
          <w:rFonts w:ascii="Times New Roman" w:hAnsi="Times New Roman" w:cs="Times New Roman"/>
          <w:sz w:val="24"/>
          <w:szCs w:val="24"/>
        </w:rPr>
        <w:t>It is probable to assume the American public will support this initiative. Despite the wave of backlash experienced when the current executive administration announced withdrawal of troops from Syria,</w:t>
      </w:r>
      <w:r w:rsidR="00157E37">
        <w:rPr>
          <w:rFonts w:ascii="Times New Roman" w:hAnsi="Times New Roman" w:cs="Times New Roman"/>
          <w:sz w:val="24"/>
          <w:szCs w:val="24"/>
        </w:rPr>
        <w:t xml:space="preserve"> there seem to currently be no current political repercussions. As</w:t>
      </w:r>
      <w:r w:rsidR="00696A99">
        <w:rPr>
          <w:rFonts w:ascii="Times New Roman" w:hAnsi="Times New Roman" w:cs="Times New Roman"/>
          <w:sz w:val="24"/>
          <w:szCs w:val="24"/>
        </w:rPr>
        <w:t xml:space="preserve"> </w:t>
      </w:r>
      <w:r w:rsidR="008F2050">
        <w:rPr>
          <w:rFonts w:ascii="Times New Roman" w:hAnsi="Times New Roman" w:cs="Times New Roman"/>
          <w:sz w:val="24"/>
          <w:szCs w:val="24"/>
        </w:rPr>
        <w:t>P</w:t>
      </w:r>
      <w:r w:rsidR="00696A99">
        <w:rPr>
          <w:rFonts w:ascii="Times New Roman" w:hAnsi="Times New Roman" w:cs="Times New Roman"/>
          <w:sz w:val="24"/>
          <w:szCs w:val="24"/>
        </w:rPr>
        <w:t xml:space="preserve">retty </w:t>
      </w:r>
      <w:r w:rsidR="008F2050">
        <w:rPr>
          <w:rFonts w:ascii="Times New Roman" w:hAnsi="Times New Roman" w:cs="Times New Roman"/>
          <w:sz w:val="24"/>
          <w:szCs w:val="24"/>
        </w:rPr>
        <w:t>P</w:t>
      </w:r>
      <w:r w:rsidR="00696A99">
        <w:rPr>
          <w:rFonts w:ascii="Times New Roman" w:hAnsi="Times New Roman" w:cs="Times New Roman"/>
          <w:sz w:val="24"/>
          <w:szCs w:val="24"/>
        </w:rPr>
        <w:t xml:space="preserve">rudent </w:t>
      </w:r>
      <w:r w:rsidR="008F2050">
        <w:rPr>
          <w:rFonts w:ascii="Times New Roman" w:hAnsi="Times New Roman" w:cs="Times New Roman"/>
          <w:sz w:val="24"/>
          <w:szCs w:val="24"/>
        </w:rPr>
        <w:t>P</w:t>
      </w:r>
      <w:r w:rsidR="00696A99">
        <w:rPr>
          <w:rFonts w:ascii="Times New Roman" w:hAnsi="Times New Roman" w:cs="Times New Roman"/>
          <w:sz w:val="24"/>
          <w:szCs w:val="24"/>
        </w:rPr>
        <w:t>ublic theory states:</w:t>
      </w:r>
    </w:p>
    <w:p w14:paraId="351DA142" w14:textId="25B930B5" w:rsidR="00696A99" w:rsidRPr="00233334" w:rsidRDefault="00696A99" w:rsidP="00233334">
      <w:pPr>
        <w:spacing w:line="240" w:lineRule="auto"/>
        <w:rPr>
          <w:rFonts w:ascii="Times New Roman" w:hAnsi="Times New Roman" w:cs="Times New Roman"/>
          <w:sz w:val="20"/>
          <w:szCs w:val="20"/>
        </w:rPr>
      </w:pPr>
      <w:r w:rsidRPr="00696A99">
        <w:rPr>
          <w:rFonts w:ascii="Times New Roman" w:hAnsi="Times New Roman" w:cs="Times New Roman"/>
          <w:sz w:val="20"/>
          <w:szCs w:val="20"/>
        </w:rPr>
        <w:t>“</w:t>
      </w:r>
      <w:r>
        <w:rPr>
          <w:rFonts w:ascii="Times New Roman" w:hAnsi="Times New Roman" w:cs="Times New Roman"/>
          <w:sz w:val="20"/>
          <w:szCs w:val="20"/>
        </w:rPr>
        <w:t>P</w:t>
      </w:r>
      <w:r w:rsidRPr="00696A99">
        <w:rPr>
          <w:rFonts w:ascii="Times New Roman" w:hAnsi="Times New Roman" w:cs="Times New Roman"/>
          <w:sz w:val="20"/>
          <w:szCs w:val="20"/>
        </w:rPr>
        <w:t xml:space="preserve">ublic support for use of military force varies based on perceptions of what the principal policy objective was, with three general trends. Public support tends to be greatest when the principal policy objective is to coerce foreign policy restraint of an aggressor threatening the United States, its citizens, or its interests; lowest when the principal objective is to engineer internal political change in another country’s government; and in between for humanitarian interventions. While casualties decrease support, they do so with some differentiation based on the principal policy objectives. The public is most willing to sustain support, even with relatively high numbers of casualties, when force is being used for foreign policy restraint; casualties present a hindrance to public support in cases of humanitarian intervention, and an even greater hindrance in cases of internal political change.” </w:t>
      </w:r>
      <w:r>
        <w:rPr>
          <w:rStyle w:val="FootnoteReference"/>
          <w:rFonts w:ascii="Times New Roman" w:hAnsi="Times New Roman" w:cs="Times New Roman"/>
          <w:sz w:val="20"/>
          <w:szCs w:val="20"/>
        </w:rPr>
        <w:footnoteReference w:id="34"/>
      </w:r>
      <w:r w:rsidRPr="00696A99">
        <w:rPr>
          <w:rFonts w:ascii="Times New Roman" w:hAnsi="Times New Roman" w:cs="Times New Roman"/>
          <w:sz w:val="20"/>
          <w:szCs w:val="20"/>
        </w:rPr>
        <w:cr/>
      </w:r>
    </w:p>
    <w:p w14:paraId="5CDF78C6" w14:textId="7AC36599" w:rsidR="00E14F63" w:rsidRPr="00B069A9" w:rsidRDefault="00E14F63" w:rsidP="00E14F63">
      <w:pPr>
        <w:spacing w:line="480" w:lineRule="auto"/>
        <w:rPr>
          <w:rFonts w:ascii="Times New Roman" w:hAnsi="Times New Roman" w:cs="Times New Roman"/>
          <w:sz w:val="24"/>
          <w:szCs w:val="24"/>
        </w:rPr>
      </w:pPr>
      <w:r w:rsidRPr="00002A60">
        <w:rPr>
          <w:rFonts w:ascii="Times New Roman" w:hAnsi="Times New Roman" w:cs="Times New Roman"/>
          <w:b/>
          <w:bCs/>
          <w:i/>
          <w:iCs/>
          <w:sz w:val="24"/>
          <w:szCs w:val="24"/>
        </w:rPr>
        <w:t>Potential Outcome Disadvantages</w:t>
      </w:r>
    </w:p>
    <w:p w14:paraId="7CD16CA8" w14:textId="17FDA3A2" w:rsidR="00E14F63" w:rsidRDefault="003C79F8" w:rsidP="0082680A">
      <w:pPr>
        <w:spacing w:line="480" w:lineRule="auto"/>
        <w:rPr>
          <w:rFonts w:ascii="Times New Roman" w:hAnsi="Times New Roman" w:cs="Times New Roman"/>
          <w:sz w:val="24"/>
          <w:szCs w:val="24"/>
        </w:rPr>
      </w:pPr>
      <w:r>
        <w:rPr>
          <w:rFonts w:ascii="Times New Roman" w:hAnsi="Times New Roman" w:cs="Times New Roman"/>
          <w:sz w:val="24"/>
          <w:szCs w:val="24"/>
        </w:rPr>
        <w:tab/>
        <w:t>Without United States training and assistance, it is very possible that Al Shabaab will increase their military insurgence, and reclaim even more territory than previously held, continuing the current stalemate and threatening the security of border states such as Kenya. Without a foreign presence, AMISOM may also continue their human rights abuse campaign</w:t>
      </w:r>
      <w:r>
        <w:rPr>
          <w:rStyle w:val="FootnoteReference"/>
          <w:rFonts w:ascii="Times New Roman" w:hAnsi="Times New Roman" w:cs="Times New Roman"/>
          <w:sz w:val="24"/>
          <w:szCs w:val="24"/>
        </w:rPr>
        <w:footnoteReference w:id="35"/>
      </w:r>
      <w:r w:rsidR="00270D8B">
        <w:rPr>
          <w:rStyle w:val="FootnoteReference"/>
          <w:rFonts w:ascii="Times New Roman" w:hAnsi="Times New Roman" w:cs="Times New Roman"/>
          <w:sz w:val="24"/>
          <w:szCs w:val="24"/>
        </w:rPr>
        <w:footnoteReference w:id="36"/>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of scorched earth, leading to an increase in Somali refugees, </w:t>
      </w:r>
      <w:r w:rsidR="00270D8B">
        <w:rPr>
          <w:rFonts w:ascii="Times New Roman" w:hAnsi="Times New Roman" w:cs="Times New Roman"/>
          <w:sz w:val="24"/>
          <w:szCs w:val="24"/>
        </w:rPr>
        <w:t>a burden not only to the United States, but immediate border nations of Somalia.</w:t>
      </w:r>
    </w:p>
    <w:p w14:paraId="2D700F07" w14:textId="77777777" w:rsidR="00270D8B" w:rsidRDefault="00270D8B" w:rsidP="0082680A">
      <w:pPr>
        <w:spacing w:line="480" w:lineRule="auto"/>
        <w:rPr>
          <w:rFonts w:ascii="Times New Roman" w:hAnsi="Times New Roman" w:cs="Times New Roman"/>
          <w:b/>
          <w:bCs/>
          <w:sz w:val="24"/>
          <w:szCs w:val="24"/>
        </w:rPr>
      </w:pPr>
    </w:p>
    <w:p w14:paraId="727443BC" w14:textId="787B4E19" w:rsidR="00B069A9" w:rsidRDefault="00B069A9" w:rsidP="0082680A">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Assist in </w:t>
      </w:r>
      <w:r w:rsidR="000771AC">
        <w:rPr>
          <w:rFonts w:ascii="Times New Roman" w:hAnsi="Times New Roman" w:cs="Times New Roman"/>
          <w:b/>
          <w:bCs/>
          <w:sz w:val="24"/>
          <w:szCs w:val="24"/>
        </w:rPr>
        <w:t>Initiating</w:t>
      </w:r>
      <w:r>
        <w:rPr>
          <w:rFonts w:ascii="Times New Roman" w:hAnsi="Times New Roman" w:cs="Times New Roman"/>
          <w:b/>
          <w:bCs/>
          <w:sz w:val="24"/>
          <w:szCs w:val="24"/>
        </w:rPr>
        <w:t xml:space="preserve"> Peace Negotiations/Power Share</w:t>
      </w:r>
    </w:p>
    <w:p w14:paraId="07945759" w14:textId="5497531E" w:rsidR="009546D6" w:rsidRDefault="00307C85" w:rsidP="0082680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lieu of reliance on foreign military intervention, it may now be the time to consider peace negotiations with Al Shabaab rather than continue the tug-of-war of recapturing and </w:t>
      </w:r>
      <w:r w:rsidR="00270D8B">
        <w:rPr>
          <w:rFonts w:ascii="Times New Roman" w:hAnsi="Times New Roman" w:cs="Times New Roman"/>
          <w:sz w:val="24"/>
          <w:szCs w:val="24"/>
        </w:rPr>
        <w:t>relinquishing</w:t>
      </w:r>
      <w:r>
        <w:rPr>
          <w:rFonts w:ascii="Times New Roman" w:hAnsi="Times New Roman" w:cs="Times New Roman"/>
          <w:sz w:val="24"/>
          <w:szCs w:val="24"/>
        </w:rPr>
        <w:t xml:space="preserve"> territory</w:t>
      </w:r>
      <w:r w:rsidR="00270D8B">
        <w:rPr>
          <w:rFonts w:ascii="Times New Roman" w:hAnsi="Times New Roman" w:cs="Times New Roman"/>
          <w:sz w:val="24"/>
          <w:szCs w:val="24"/>
        </w:rPr>
        <w:t xml:space="preserve"> of the organization</w:t>
      </w:r>
      <w:r>
        <w:rPr>
          <w:rFonts w:ascii="Times New Roman" w:hAnsi="Times New Roman" w:cs="Times New Roman"/>
          <w:sz w:val="24"/>
          <w:szCs w:val="24"/>
        </w:rPr>
        <w:t xml:space="preserve">. </w:t>
      </w:r>
      <w:r w:rsidR="00231DD3">
        <w:rPr>
          <w:rFonts w:ascii="Times New Roman" w:hAnsi="Times New Roman" w:cs="Times New Roman"/>
          <w:sz w:val="24"/>
          <w:szCs w:val="24"/>
        </w:rPr>
        <w:t xml:space="preserve">As pointed out by Dr. </w:t>
      </w:r>
      <w:proofErr w:type="spellStart"/>
      <w:r w:rsidR="00231DD3">
        <w:rPr>
          <w:rFonts w:ascii="Times New Roman" w:hAnsi="Times New Roman" w:cs="Times New Roman"/>
          <w:sz w:val="24"/>
          <w:szCs w:val="24"/>
        </w:rPr>
        <w:t>Afyare</w:t>
      </w:r>
      <w:proofErr w:type="spellEnd"/>
      <w:r w:rsidR="00231DD3">
        <w:rPr>
          <w:rFonts w:ascii="Times New Roman" w:hAnsi="Times New Roman" w:cs="Times New Roman"/>
          <w:sz w:val="24"/>
          <w:szCs w:val="24"/>
        </w:rPr>
        <w:t xml:space="preserve"> Abdi </w:t>
      </w:r>
      <w:proofErr w:type="spellStart"/>
      <w:r w:rsidR="00231DD3">
        <w:rPr>
          <w:rFonts w:ascii="Times New Roman" w:hAnsi="Times New Roman" w:cs="Times New Roman"/>
          <w:sz w:val="24"/>
          <w:szCs w:val="24"/>
        </w:rPr>
        <w:t>Elmi</w:t>
      </w:r>
      <w:proofErr w:type="spellEnd"/>
      <w:r w:rsidR="00231DD3">
        <w:rPr>
          <w:rFonts w:ascii="Times New Roman" w:hAnsi="Times New Roman" w:cs="Times New Roman"/>
          <w:sz w:val="24"/>
          <w:szCs w:val="24"/>
        </w:rPr>
        <w:t xml:space="preserve"> and </w:t>
      </w:r>
      <w:proofErr w:type="spellStart"/>
      <w:r w:rsidR="00231DD3">
        <w:rPr>
          <w:rFonts w:ascii="Times New Roman" w:hAnsi="Times New Roman" w:cs="Times New Roman"/>
          <w:sz w:val="24"/>
          <w:szCs w:val="24"/>
        </w:rPr>
        <w:t>Avdi</w:t>
      </w:r>
      <w:proofErr w:type="spellEnd"/>
      <w:r w:rsidR="00231DD3">
        <w:rPr>
          <w:rFonts w:ascii="Times New Roman" w:hAnsi="Times New Roman" w:cs="Times New Roman"/>
          <w:sz w:val="24"/>
          <w:szCs w:val="24"/>
        </w:rPr>
        <w:t xml:space="preserve"> </w:t>
      </w:r>
      <w:proofErr w:type="spellStart"/>
      <w:r w:rsidR="00231DD3">
        <w:rPr>
          <w:rFonts w:ascii="Times New Roman" w:hAnsi="Times New Roman" w:cs="Times New Roman"/>
          <w:sz w:val="24"/>
          <w:szCs w:val="24"/>
        </w:rPr>
        <w:t>Aynte</w:t>
      </w:r>
      <w:proofErr w:type="spellEnd"/>
      <w:r w:rsidR="00231DD3">
        <w:rPr>
          <w:rFonts w:ascii="Times New Roman" w:hAnsi="Times New Roman" w:cs="Times New Roman"/>
          <w:sz w:val="24"/>
          <w:szCs w:val="24"/>
        </w:rPr>
        <w:t xml:space="preserve"> of Al Jazeera Center for Studies, neither Al Shabaab </w:t>
      </w:r>
      <w:r w:rsidR="00270D8B">
        <w:rPr>
          <w:rFonts w:ascii="Times New Roman" w:hAnsi="Times New Roman" w:cs="Times New Roman"/>
          <w:sz w:val="24"/>
          <w:szCs w:val="24"/>
        </w:rPr>
        <w:t>n</w:t>
      </w:r>
      <w:r w:rsidR="00231DD3">
        <w:rPr>
          <w:rFonts w:ascii="Times New Roman" w:hAnsi="Times New Roman" w:cs="Times New Roman"/>
          <w:sz w:val="24"/>
          <w:szCs w:val="24"/>
        </w:rPr>
        <w:t xml:space="preserve">or the current government </w:t>
      </w:r>
      <w:r w:rsidR="00270D8B">
        <w:rPr>
          <w:rFonts w:ascii="Times New Roman" w:hAnsi="Times New Roman" w:cs="Times New Roman"/>
          <w:sz w:val="24"/>
          <w:szCs w:val="24"/>
        </w:rPr>
        <w:t xml:space="preserve">of Somalia, </w:t>
      </w:r>
      <w:r w:rsidR="00231DD3">
        <w:rPr>
          <w:rFonts w:ascii="Times New Roman" w:hAnsi="Times New Roman" w:cs="Times New Roman"/>
          <w:sz w:val="24"/>
          <w:szCs w:val="24"/>
        </w:rPr>
        <w:t>even with international assistance</w:t>
      </w:r>
      <w:r w:rsidR="00270D8B">
        <w:rPr>
          <w:rFonts w:ascii="Times New Roman" w:hAnsi="Times New Roman" w:cs="Times New Roman"/>
          <w:sz w:val="24"/>
          <w:szCs w:val="24"/>
        </w:rPr>
        <w:t>,</w:t>
      </w:r>
      <w:r w:rsidR="00231DD3">
        <w:rPr>
          <w:rFonts w:ascii="Times New Roman" w:hAnsi="Times New Roman" w:cs="Times New Roman"/>
          <w:sz w:val="24"/>
          <w:szCs w:val="24"/>
        </w:rPr>
        <w:t xml:space="preserve"> has the capability to win the current war militarily.</w:t>
      </w:r>
      <w:r w:rsidR="00231DD3">
        <w:rPr>
          <w:rStyle w:val="FootnoteReference"/>
          <w:rFonts w:ascii="Times New Roman" w:hAnsi="Times New Roman" w:cs="Times New Roman"/>
          <w:sz w:val="24"/>
          <w:szCs w:val="24"/>
        </w:rPr>
        <w:footnoteReference w:id="37"/>
      </w:r>
      <w:r w:rsidR="00955A66">
        <w:rPr>
          <w:rFonts w:ascii="Times New Roman" w:hAnsi="Times New Roman" w:cs="Times New Roman"/>
          <w:sz w:val="24"/>
          <w:szCs w:val="24"/>
        </w:rPr>
        <w:t xml:space="preserve"> </w:t>
      </w:r>
    </w:p>
    <w:p w14:paraId="1D706651" w14:textId="55743C1A" w:rsidR="00955A66" w:rsidRPr="00233334" w:rsidRDefault="002A4DBE" w:rsidP="0082680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While it is in Somalia’s best interest that another neutral nation respected by the Somali government, </w:t>
      </w:r>
      <w:r w:rsidR="00D115A3">
        <w:rPr>
          <w:rFonts w:ascii="Times New Roman" w:hAnsi="Times New Roman" w:cs="Times New Roman"/>
          <w:sz w:val="24"/>
          <w:szCs w:val="24"/>
        </w:rPr>
        <w:t>Somali citizens</w:t>
      </w:r>
      <w:r>
        <w:rPr>
          <w:rFonts w:ascii="Times New Roman" w:hAnsi="Times New Roman" w:cs="Times New Roman"/>
          <w:sz w:val="24"/>
          <w:szCs w:val="24"/>
        </w:rPr>
        <w:t xml:space="preserve">, and Al Shabaab should initiate and facilitate any peace or power share negotiations, the United States should publicly throw full and financial support behind Somalia in the pursual of peace. </w:t>
      </w:r>
    </w:p>
    <w:p w14:paraId="489B4FAA" w14:textId="7C11E067" w:rsidR="002A1255" w:rsidRDefault="00DC5DE4" w:rsidP="0082680A">
      <w:pPr>
        <w:spacing w:line="480" w:lineRule="auto"/>
        <w:rPr>
          <w:rFonts w:ascii="Times New Roman" w:hAnsi="Times New Roman" w:cs="Times New Roman"/>
          <w:b/>
          <w:bCs/>
          <w:i/>
          <w:iCs/>
          <w:sz w:val="24"/>
          <w:szCs w:val="24"/>
        </w:rPr>
      </w:pPr>
      <w:r w:rsidRPr="00002A60">
        <w:rPr>
          <w:rFonts w:ascii="Times New Roman" w:hAnsi="Times New Roman" w:cs="Times New Roman"/>
          <w:b/>
          <w:bCs/>
          <w:i/>
          <w:iCs/>
          <w:sz w:val="24"/>
          <w:szCs w:val="24"/>
        </w:rPr>
        <w:t>Potential Outcome Advantages</w:t>
      </w:r>
    </w:p>
    <w:p w14:paraId="50EC8B3A" w14:textId="680ECC27" w:rsidR="00233334" w:rsidRPr="00D115A3" w:rsidRDefault="00EC1293" w:rsidP="00792B7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Government legitimacy in the eyes of the Somali people would be one of the greatest advantages to pursuing peace talks, as many citizens view the current fighting as political and </w:t>
      </w:r>
      <w:r w:rsidR="00D115A3">
        <w:rPr>
          <w:rFonts w:ascii="Times New Roman" w:hAnsi="Times New Roman" w:cs="Times New Roman"/>
          <w:sz w:val="24"/>
          <w:szCs w:val="24"/>
        </w:rPr>
        <w:t xml:space="preserve">rehashed </w:t>
      </w:r>
      <w:r>
        <w:rPr>
          <w:rFonts w:ascii="Times New Roman" w:hAnsi="Times New Roman" w:cs="Times New Roman"/>
          <w:sz w:val="24"/>
          <w:szCs w:val="24"/>
        </w:rPr>
        <w:t xml:space="preserve">civil war </w:t>
      </w:r>
      <w:r w:rsidR="00D115A3">
        <w:rPr>
          <w:rFonts w:ascii="Times New Roman" w:hAnsi="Times New Roman" w:cs="Times New Roman"/>
          <w:sz w:val="24"/>
          <w:szCs w:val="24"/>
        </w:rPr>
        <w:t>grievances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8"/>
      </w:r>
      <w:r>
        <w:rPr>
          <w:rFonts w:ascii="Times New Roman" w:hAnsi="Times New Roman" w:cs="Times New Roman"/>
          <w:sz w:val="24"/>
          <w:szCs w:val="24"/>
        </w:rPr>
        <w:t xml:space="preserve"> Negotiations have the added benefit of figuring out the BATNA </w:t>
      </w:r>
      <w:r w:rsidR="00D115A3">
        <w:rPr>
          <w:rFonts w:ascii="Times New Roman" w:hAnsi="Times New Roman" w:cs="Times New Roman"/>
          <w:sz w:val="24"/>
          <w:szCs w:val="24"/>
        </w:rPr>
        <w:t xml:space="preserve">(Best Alternative for the Negotiation Treaty) </w:t>
      </w:r>
      <w:r>
        <w:rPr>
          <w:rFonts w:ascii="Times New Roman" w:hAnsi="Times New Roman" w:cs="Times New Roman"/>
          <w:sz w:val="24"/>
          <w:szCs w:val="24"/>
        </w:rPr>
        <w:t>of Al Shabaab leadership, so if all talks fail, Somalia can strategize how best to use Al Shabaab’s greatest requests as a military strategy</w:t>
      </w:r>
      <w:r w:rsidR="00D115A3">
        <w:rPr>
          <w:rFonts w:ascii="Times New Roman" w:hAnsi="Times New Roman" w:cs="Times New Roman"/>
          <w:sz w:val="24"/>
          <w:szCs w:val="24"/>
        </w:rPr>
        <w:t xml:space="preserve"> and </w:t>
      </w:r>
      <w:r w:rsidR="00D115A3">
        <w:rPr>
          <w:rFonts w:ascii="Times New Roman" w:hAnsi="Times New Roman" w:cs="Times New Roman"/>
          <w:sz w:val="24"/>
          <w:szCs w:val="24"/>
        </w:rPr>
        <w:lastRenderedPageBreak/>
        <w:t>leverage</w:t>
      </w:r>
      <w:r>
        <w:rPr>
          <w:rFonts w:ascii="Times New Roman" w:hAnsi="Times New Roman" w:cs="Times New Roman"/>
          <w:sz w:val="24"/>
          <w:szCs w:val="24"/>
        </w:rPr>
        <w:t xml:space="preserve">. And an end to fighting Al Shabaab gives the Somali government </w:t>
      </w:r>
      <w:r w:rsidR="000E136C">
        <w:rPr>
          <w:rFonts w:ascii="Times New Roman" w:hAnsi="Times New Roman" w:cs="Times New Roman"/>
          <w:sz w:val="24"/>
          <w:szCs w:val="24"/>
        </w:rPr>
        <w:t>time and resources to invest in state building and to create and fortify critical infrastructures.</w:t>
      </w:r>
    </w:p>
    <w:p w14:paraId="46DCED29" w14:textId="1DF16641" w:rsidR="00DC5DE4" w:rsidRDefault="00DC5DE4" w:rsidP="00792B71">
      <w:pPr>
        <w:spacing w:line="480" w:lineRule="auto"/>
        <w:rPr>
          <w:rFonts w:ascii="Times New Roman" w:hAnsi="Times New Roman" w:cs="Times New Roman"/>
          <w:b/>
          <w:bCs/>
          <w:i/>
          <w:iCs/>
          <w:sz w:val="24"/>
          <w:szCs w:val="24"/>
        </w:rPr>
      </w:pPr>
      <w:r w:rsidRPr="00002A60">
        <w:rPr>
          <w:rFonts w:ascii="Times New Roman" w:hAnsi="Times New Roman" w:cs="Times New Roman"/>
          <w:b/>
          <w:bCs/>
          <w:i/>
          <w:iCs/>
          <w:sz w:val="24"/>
          <w:szCs w:val="24"/>
        </w:rPr>
        <w:t>Potential Outcome Disadvantages</w:t>
      </w:r>
    </w:p>
    <w:p w14:paraId="3CD1554C" w14:textId="1ABAF439" w:rsidR="00DA2173" w:rsidRPr="000E136C" w:rsidRDefault="000E136C" w:rsidP="0082680A">
      <w:pPr>
        <w:spacing w:line="480" w:lineRule="auto"/>
        <w:rPr>
          <w:rFonts w:ascii="Times New Roman" w:hAnsi="Times New Roman" w:cs="Times New Roman"/>
          <w:sz w:val="24"/>
          <w:szCs w:val="24"/>
        </w:rPr>
      </w:pPr>
      <w:r>
        <w:rPr>
          <w:rFonts w:ascii="Times New Roman" w:hAnsi="Times New Roman" w:cs="Times New Roman"/>
          <w:sz w:val="24"/>
          <w:szCs w:val="24"/>
        </w:rPr>
        <w:tab/>
        <w:t>More extremist members of Al Shabaab may see peace talks as anti-jihad and ramp up asymmetrical attacks against critical Somali infrastructures. If the international community does not support the ideas of peace talks, there will not be enough pressure to hold Somali</w:t>
      </w:r>
      <w:r w:rsidR="00D115A3">
        <w:rPr>
          <w:rFonts w:ascii="Times New Roman" w:hAnsi="Times New Roman" w:cs="Times New Roman"/>
          <w:sz w:val="24"/>
          <w:szCs w:val="24"/>
        </w:rPr>
        <w:t>a</w:t>
      </w:r>
      <w:r>
        <w:rPr>
          <w:rFonts w:ascii="Times New Roman" w:hAnsi="Times New Roman" w:cs="Times New Roman"/>
          <w:sz w:val="24"/>
          <w:szCs w:val="24"/>
        </w:rPr>
        <w:t>’s feet to the fire, and the campaign against the terrorist organization may drag on senselessly.</w:t>
      </w:r>
    </w:p>
    <w:p w14:paraId="526D17ED" w14:textId="77777777" w:rsidR="000E136C" w:rsidRDefault="000E136C" w:rsidP="0082680A">
      <w:pPr>
        <w:spacing w:line="480" w:lineRule="auto"/>
        <w:rPr>
          <w:rFonts w:ascii="Times New Roman" w:hAnsi="Times New Roman" w:cs="Times New Roman"/>
          <w:b/>
          <w:bCs/>
          <w:sz w:val="24"/>
          <w:szCs w:val="24"/>
        </w:rPr>
      </w:pPr>
    </w:p>
    <w:p w14:paraId="1F516CE4" w14:textId="38954B0E" w:rsidR="00A66891" w:rsidRPr="00002A60" w:rsidRDefault="00A66891" w:rsidP="0082680A">
      <w:pPr>
        <w:spacing w:line="480" w:lineRule="auto"/>
        <w:rPr>
          <w:rFonts w:ascii="Times New Roman" w:hAnsi="Times New Roman" w:cs="Times New Roman"/>
          <w:b/>
          <w:bCs/>
          <w:sz w:val="24"/>
          <w:szCs w:val="24"/>
        </w:rPr>
      </w:pPr>
      <w:r w:rsidRPr="00002A60">
        <w:rPr>
          <w:rFonts w:ascii="Times New Roman" w:hAnsi="Times New Roman" w:cs="Times New Roman"/>
          <w:b/>
          <w:bCs/>
          <w:sz w:val="24"/>
          <w:szCs w:val="24"/>
        </w:rPr>
        <w:t>Path Forwards</w:t>
      </w:r>
      <w:r w:rsidR="00C560EF" w:rsidRPr="00002A60">
        <w:rPr>
          <w:rFonts w:ascii="Times New Roman" w:hAnsi="Times New Roman" w:cs="Times New Roman"/>
          <w:b/>
          <w:bCs/>
          <w:sz w:val="24"/>
          <w:szCs w:val="24"/>
        </w:rPr>
        <w:t xml:space="preserve">: </w:t>
      </w:r>
      <w:r w:rsidR="00DA2173">
        <w:rPr>
          <w:rFonts w:ascii="Times New Roman" w:hAnsi="Times New Roman" w:cs="Times New Roman"/>
          <w:b/>
          <w:bCs/>
          <w:sz w:val="24"/>
          <w:szCs w:val="24"/>
        </w:rPr>
        <w:t>Securing Somalia</w:t>
      </w:r>
    </w:p>
    <w:p w14:paraId="12CE30E6" w14:textId="63700A05" w:rsidR="000E136C" w:rsidRDefault="00C17279" w:rsidP="0082680A">
      <w:pPr>
        <w:spacing w:line="480" w:lineRule="auto"/>
        <w:rPr>
          <w:rFonts w:ascii="Times New Roman" w:hAnsi="Times New Roman" w:cs="Times New Roman"/>
          <w:sz w:val="24"/>
          <w:szCs w:val="24"/>
        </w:rPr>
      </w:pPr>
      <w:r>
        <w:rPr>
          <w:rFonts w:ascii="Times New Roman" w:hAnsi="Times New Roman" w:cs="Times New Roman"/>
          <w:sz w:val="24"/>
          <w:szCs w:val="24"/>
        </w:rPr>
        <w:tab/>
        <w:t>Al Shabaab and Somalia have reached a “mutually hurting stalemate.”</w:t>
      </w:r>
      <w:r>
        <w:rPr>
          <w:rStyle w:val="FootnoteReference"/>
          <w:rFonts w:ascii="Times New Roman" w:hAnsi="Times New Roman" w:cs="Times New Roman"/>
          <w:sz w:val="24"/>
          <w:szCs w:val="24"/>
        </w:rPr>
        <w:footnoteReference w:id="39"/>
      </w:r>
      <w:r w:rsidR="00341BB9">
        <w:rPr>
          <w:rFonts w:ascii="Times New Roman" w:hAnsi="Times New Roman" w:cs="Times New Roman"/>
          <w:sz w:val="24"/>
          <w:szCs w:val="24"/>
        </w:rPr>
        <w:t xml:space="preserve"> There is not much hope for an end to this war, as for thirty years now Islamist groups have used force and campaigns to attempt regime change. After every defeat, the groups reorganized and </w:t>
      </w:r>
      <w:r w:rsidR="009D05CA">
        <w:rPr>
          <w:rFonts w:ascii="Times New Roman" w:hAnsi="Times New Roman" w:cs="Times New Roman"/>
          <w:sz w:val="24"/>
          <w:szCs w:val="24"/>
        </w:rPr>
        <w:t>changed strategies</w:t>
      </w:r>
      <w:r w:rsidR="00341BB9">
        <w:rPr>
          <w:rFonts w:ascii="Times New Roman" w:hAnsi="Times New Roman" w:cs="Times New Roman"/>
          <w:sz w:val="24"/>
          <w:szCs w:val="24"/>
        </w:rPr>
        <w:t>, leaving Somalia with its current resilient and adaptive enemy of Al Shabaab.</w:t>
      </w:r>
      <w:r w:rsidR="00341BB9">
        <w:rPr>
          <w:rStyle w:val="FootnoteReference"/>
          <w:rFonts w:ascii="Times New Roman" w:hAnsi="Times New Roman" w:cs="Times New Roman"/>
          <w:sz w:val="24"/>
          <w:szCs w:val="24"/>
        </w:rPr>
        <w:footnoteReference w:id="40"/>
      </w:r>
      <w:r w:rsidR="00341BB9">
        <w:rPr>
          <w:rFonts w:ascii="Times New Roman" w:hAnsi="Times New Roman" w:cs="Times New Roman"/>
          <w:sz w:val="24"/>
          <w:szCs w:val="24"/>
        </w:rPr>
        <w:t xml:space="preserve"> And while it may be a personal wish of </w:t>
      </w:r>
      <w:r w:rsidR="009D05CA">
        <w:rPr>
          <w:rFonts w:ascii="Times New Roman" w:hAnsi="Times New Roman" w:cs="Times New Roman"/>
          <w:sz w:val="24"/>
          <w:szCs w:val="24"/>
        </w:rPr>
        <w:t>the author</w:t>
      </w:r>
      <w:r w:rsidR="00341BB9">
        <w:rPr>
          <w:rFonts w:ascii="Times New Roman" w:hAnsi="Times New Roman" w:cs="Times New Roman"/>
          <w:sz w:val="24"/>
          <w:szCs w:val="24"/>
        </w:rPr>
        <w:t xml:space="preserve"> that the strategy of peace talks is attempted, Ethiopian and AMISOM objection</w:t>
      </w:r>
      <w:r w:rsidR="00341BB9">
        <w:rPr>
          <w:rStyle w:val="FootnoteReference"/>
          <w:rFonts w:ascii="Times New Roman" w:hAnsi="Times New Roman" w:cs="Times New Roman"/>
          <w:sz w:val="24"/>
          <w:szCs w:val="24"/>
        </w:rPr>
        <w:footnoteReference w:id="41"/>
      </w:r>
      <w:r w:rsidR="009D05CA">
        <w:rPr>
          <w:rFonts w:ascii="Times New Roman" w:hAnsi="Times New Roman" w:cs="Times New Roman"/>
          <w:sz w:val="24"/>
          <w:szCs w:val="24"/>
        </w:rPr>
        <w:t xml:space="preserve"> to this proposal nixes peace negotiations or power share as </w:t>
      </w:r>
      <w:r w:rsidR="00341BB9">
        <w:rPr>
          <w:rFonts w:ascii="Times New Roman" w:hAnsi="Times New Roman" w:cs="Times New Roman"/>
          <w:sz w:val="24"/>
          <w:szCs w:val="24"/>
        </w:rPr>
        <w:t>an immediately viable option. Peace talks have been on the table since the beginning of Al Shabaab’s military aggression, however a serious plan to engage the terrorist organization has never surfaced.</w:t>
      </w:r>
      <w:r w:rsidR="00341BB9">
        <w:rPr>
          <w:rStyle w:val="FootnoteReference"/>
          <w:rFonts w:ascii="Times New Roman" w:hAnsi="Times New Roman" w:cs="Times New Roman"/>
          <w:sz w:val="24"/>
          <w:szCs w:val="24"/>
        </w:rPr>
        <w:footnoteReference w:id="42"/>
      </w:r>
    </w:p>
    <w:p w14:paraId="1B096BD2" w14:textId="59866C4F" w:rsidR="00577861" w:rsidRDefault="000E136C" w:rsidP="0082680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We must withdraw </w:t>
      </w:r>
      <w:r w:rsidR="00577861">
        <w:rPr>
          <w:rFonts w:ascii="Times New Roman" w:hAnsi="Times New Roman" w:cs="Times New Roman"/>
          <w:sz w:val="24"/>
          <w:szCs w:val="24"/>
        </w:rPr>
        <w:t xml:space="preserve">American </w:t>
      </w:r>
      <w:r>
        <w:rPr>
          <w:rFonts w:ascii="Times New Roman" w:hAnsi="Times New Roman" w:cs="Times New Roman"/>
          <w:sz w:val="24"/>
          <w:szCs w:val="24"/>
        </w:rPr>
        <w:t xml:space="preserve">troops. It is not a </w:t>
      </w:r>
      <w:r w:rsidR="00471BA9">
        <w:rPr>
          <w:rFonts w:ascii="Times New Roman" w:hAnsi="Times New Roman" w:cs="Times New Roman"/>
          <w:sz w:val="24"/>
          <w:szCs w:val="24"/>
        </w:rPr>
        <w:t xml:space="preserve">financial </w:t>
      </w:r>
      <w:r>
        <w:rPr>
          <w:rFonts w:ascii="Times New Roman" w:hAnsi="Times New Roman" w:cs="Times New Roman"/>
          <w:sz w:val="24"/>
          <w:szCs w:val="24"/>
        </w:rPr>
        <w:t>cost</w:t>
      </w:r>
      <w:r w:rsidR="00471BA9">
        <w:rPr>
          <w:rFonts w:ascii="Times New Roman" w:hAnsi="Times New Roman" w:cs="Times New Roman"/>
          <w:sz w:val="24"/>
          <w:szCs w:val="24"/>
        </w:rPr>
        <w:t xml:space="preserve"> or</w:t>
      </w:r>
      <w:r>
        <w:rPr>
          <w:rFonts w:ascii="Times New Roman" w:hAnsi="Times New Roman" w:cs="Times New Roman"/>
          <w:sz w:val="24"/>
          <w:szCs w:val="24"/>
        </w:rPr>
        <w:t xml:space="preserve"> human capital burden American citizens should have to bear, as it is not </w:t>
      </w:r>
      <w:r w:rsidR="00577861">
        <w:rPr>
          <w:rFonts w:ascii="Times New Roman" w:hAnsi="Times New Roman" w:cs="Times New Roman"/>
          <w:sz w:val="24"/>
          <w:szCs w:val="24"/>
        </w:rPr>
        <w:t>currently an American</w:t>
      </w:r>
      <w:r>
        <w:rPr>
          <w:rFonts w:ascii="Times New Roman" w:hAnsi="Times New Roman" w:cs="Times New Roman"/>
          <w:sz w:val="24"/>
          <w:szCs w:val="24"/>
        </w:rPr>
        <w:t xml:space="preserve"> war. With </w:t>
      </w:r>
      <w:r w:rsidR="00471BA9">
        <w:rPr>
          <w:rFonts w:ascii="Times New Roman" w:hAnsi="Times New Roman" w:cs="Times New Roman"/>
          <w:sz w:val="24"/>
          <w:szCs w:val="24"/>
        </w:rPr>
        <w:t xml:space="preserve">unintended Somali </w:t>
      </w:r>
      <w:r>
        <w:rPr>
          <w:rFonts w:ascii="Times New Roman" w:hAnsi="Times New Roman" w:cs="Times New Roman"/>
          <w:sz w:val="24"/>
          <w:szCs w:val="24"/>
        </w:rPr>
        <w:t>civil</w:t>
      </w:r>
      <w:r w:rsidR="00577861">
        <w:rPr>
          <w:rFonts w:ascii="Times New Roman" w:hAnsi="Times New Roman" w:cs="Times New Roman"/>
          <w:sz w:val="24"/>
          <w:szCs w:val="24"/>
        </w:rPr>
        <w:t>ian</w:t>
      </w:r>
      <w:r>
        <w:rPr>
          <w:rFonts w:ascii="Times New Roman" w:hAnsi="Times New Roman" w:cs="Times New Roman"/>
          <w:sz w:val="24"/>
          <w:szCs w:val="24"/>
        </w:rPr>
        <w:t xml:space="preserve"> casualties</w:t>
      </w:r>
      <w:r w:rsidR="00577861">
        <w:rPr>
          <w:rFonts w:ascii="Times New Roman" w:hAnsi="Times New Roman" w:cs="Times New Roman"/>
          <w:sz w:val="24"/>
          <w:szCs w:val="24"/>
        </w:rPr>
        <w:t xml:space="preserve"> due to bad intelligence regarding drone strikes</w:t>
      </w:r>
      <w:r>
        <w:rPr>
          <w:rFonts w:ascii="Times New Roman" w:hAnsi="Times New Roman" w:cs="Times New Roman"/>
          <w:sz w:val="24"/>
          <w:szCs w:val="24"/>
        </w:rPr>
        <w:t xml:space="preserve">, we are feeding into the narrative Al Shabaab projects regarding the evils of international and Western intervention. </w:t>
      </w:r>
      <w:r w:rsidR="00577861">
        <w:rPr>
          <w:rFonts w:ascii="Times New Roman" w:hAnsi="Times New Roman" w:cs="Times New Roman"/>
          <w:sz w:val="24"/>
          <w:szCs w:val="24"/>
        </w:rPr>
        <w:t xml:space="preserve">If Somalia is to fall into failed state status again, it is best that we provide humanitarian aid through NGOs and minimal USAID fronted organizations, </w:t>
      </w:r>
      <w:r w:rsidR="00471BA9">
        <w:rPr>
          <w:rFonts w:ascii="Times New Roman" w:hAnsi="Times New Roman" w:cs="Times New Roman"/>
          <w:sz w:val="24"/>
          <w:szCs w:val="24"/>
        </w:rPr>
        <w:t>and</w:t>
      </w:r>
      <w:r w:rsidR="00577861">
        <w:rPr>
          <w:rFonts w:ascii="Times New Roman" w:hAnsi="Times New Roman" w:cs="Times New Roman"/>
          <w:sz w:val="24"/>
          <w:szCs w:val="24"/>
        </w:rPr>
        <w:t xml:space="preserve"> not to intervene in government stabilization or any military peacekeeping. </w:t>
      </w:r>
    </w:p>
    <w:p w14:paraId="0CF070C6" w14:textId="75D5AFD0" w:rsidR="00577861" w:rsidRDefault="000E136C" w:rsidP="00827F5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best protect American </w:t>
      </w:r>
      <w:r w:rsidR="00341BB9">
        <w:rPr>
          <w:rFonts w:ascii="Times New Roman" w:hAnsi="Times New Roman" w:cs="Times New Roman"/>
          <w:sz w:val="24"/>
          <w:szCs w:val="24"/>
        </w:rPr>
        <w:t>interests,</w:t>
      </w:r>
      <w:r>
        <w:rPr>
          <w:rFonts w:ascii="Times New Roman" w:hAnsi="Times New Roman" w:cs="Times New Roman"/>
          <w:sz w:val="24"/>
          <w:szCs w:val="24"/>
        </w:rPr>
        <w:t xml:space="preserve"> we must focus our attention on Kenya’s counterterrorism and policing training, in preparation of the slow</w:t>
      </w:r>
      <w:r w:rsidR="00341BB9">
        <w:rPr>
          <w:rFonts w:ascii="Times New Roman" w:hAnsi="Times New Roman" w:cs="Times New Roman"/>
          <w:sz w:val="24"/>
          <w:szCs w:val="24"/>
        </w:rPr>
        <w:t>ly</w:t>
      </w:r>
      <w:r>
        <w:rPr>
          <w:rFonts w:ascii="Times New Roman" w:hAnsi="Times New Roman" w:cs="Times New Roman"/>
          <w:sz w:val="24"/>
          <w:szCs w:val="24"/>
        </w:rPr>
        <w:t xml:space="preserve"> growing Islamic insurgency movement.</w:t>
      </w:r>
      <w:r>
        <w:rPr>
          <w:rStyle w:val="FootnoteReference"/>
          <w:rFonts w:ascii="Times New Roman" w:hAnsi="Times New Roman" w:cs="Times New Roman"/>
          <w:sz w:val="24"/>
          <w:szCs w:val="24"/>
        </w:rPr>
        <w:footnoteReference w:id="43"/>
      </w:r>
      <w:r w:rsidR="00577861">
        <w:rPr>
          <w:rFonts w:ascii="Times New Roman" w:hAnsi="Times New Roman" w:cs="Times New Roman"/>
          <w:sz w:val="24"/>
          <w:szCs w:val="24"/>
        </w:rPr>
        <w:t xml:space="preserve"> There, American interests are actually at </w:t>
      </w:r>
      <w:r w:rsidR="00827F57">
        <w:rPr>
          <w:rFonts w:ascii="Times New Roman" w:hAnsi="Times New Roman" w:cs="Times New Roman"/>
          <w:sz w:val="24"/>
          <w:szCs w:val="24"/>
        </w:rPr>
        <w:t>risk</w:t>
      </w:r>
      <w:r w:rsidR="00577861">
        <w:rPr>
          <w:rFonts w:ascii="Times New Roman" w:hAnsi="Times New Roman" w:cs="Times New Roman"/>
          <w:sz w:val="24"/>
          <w:szCs w:val="24"/>
        </w:rPr>
        <w:t xml:space="preserve">, and with terrorism activity seeping over the Somali border it seems the American embassy and corporations </w:t>
      </w:r>
      <w:r w:rsidR="00471BA9">
        <w:rPr>
          <w:rFonts w:ascii="Times New Roman" w:hAnsi="Times New Roman" w:cs="Times New Roman"/>
          <w:sz w:val="24"/>
          <w:szCs w:val="24"/>
        </w:rPr>
        <w:t xml:space="preserve">in operation </w:t>
      </w:r>
      <w:r w:rsidR="00577861">
        <w:rPr>
          <w:rFonts w:ascii="Times New Roman" w:hAnsi="Times New Roman" w:cs="Times New Roman"/>
          <w:sz w:val="24"/>
          <w:szCs w:val="24"/>
        </w:rPr>
        <w:t>would be the easiest targets for Al Shabaab to attack in retaliation for our current presence in Somalia.</w:t>
      </w:r>
      <w:r w:rsidR="00827F57">
        <w:rPr>
          <w:rFonts w:ascii="Times New Roman" w:hAnsi="Times New Roman" w:cs="Times New Roman"/>
          <w:sz w:val="24"/>
          <w:szCs w:val="24"/>
        </w:rPr>
        <w:t xml:space="preserve"> The American public would be more </w:t>
      </w:r>
      <w:r w:rsidR="00471BA9">
        <w:rPr>
          <w:rFonts w:ascii="Times New Roman" w:hAnsi="Times New Roman" w:cs="Times New Roman"/>
          <w:sz w:val="24"/>
          <w:szCs w:val="24"/>
        </w:rPr>
        <w:t>likely</w:t>
      </w:r>
      <w:r w:rsidR="00827F57">
        <w:rPr>
          <w:rFonts w:ascii="Times New Roman" w:hAnsi="Times New Roman" w:cs="Times New Roman"/>
          <w:sz w:val="24"/>
          <w:szCs w:val="24"/>
        </w:rPr>
        <w:t xml:space="preserve"> to support a campaign of protecting American interests</w:t>
      </w:r>
      <w:r w:rsidR="00471BA9">
        <w:rPr>
          <w:rFonts w:ascii="Times New Roman" w:hAnsi="Times New Roman" w:cs="Times New Roman"/>
          <w:sz w:val="24"/>
          <w:szCs w:val="24"/>
        </w:rPr>
        <w:t xml:space="preserve"> in Kenya</w:t>
      </w:r>
      <w:r w:rsidR="00827F57">
        <w:rPr>
          <w:rFonts w:ascii="Times New Roman" w:hAnsi="Times New Roman" w:cs="Times New Roman"/>
          <w:sz w:val="24"/>
          <w:szCs w:val="24"/>
        </w:rPr>
        <w:t xml:space="preserve"> over regime protection</w:t>
      </w:r>
      <w:r w:rsidR="00471BA9">
        <w:rPr>
          <w:rFonts w:ascii="Times New Roman" w:hAnsi="Times New Roman" w:cs="Times New Roman"/>
          <w:sz w:val="24"/>
          <w:szCs w:val="24"/>
        </w:rPr>
        <w:t xml:space="preserve"> in Somalia according to the Pretty Prudent Public Theory</w:t>
      </w:r>
      <w:r w:rsidR="00827F57">
        <w:rPr>
          <w:rFonts w:ascii="Times New Roman" w:hAnsi="Times New Roman" w:cs="Times New Roman"/>
          <w:sz w:val="24"/>
          <w:szCs w:val="24"/>
        </w:rPr>
        <w:t>, and lastly leaving Somalia is an “end” of another endless terrorism war.</w:t>
      </w:r>
    </w:p>
    <w:p w14:paraId="07105339" w14:textId="18556FE6" w:rsidR="00233334" w:rsidRDefault="00233334" w:rsidP="00827F57">
      <w:pPr>
        <w:spacing w:line="480" w:lineRule="auto"/>
        <w:ind w:firstLine="720"/>
        <w:rPr>
          <w:rFonts w:ascii="Times New Roman" w:hAnsi="Times New Roman" w:cs="Times New Roman"/>
          <w:sz w:val="24"/>
          <w:szCs w:val="24"/>
        </w:rPr>
      </w:pPr>
    </w:p>
    <w:p w14:paraId="20B29B41" w14:textId="7EFAD823" w:rsidR="00233334" w:rsidRDefault="00233334" w:rsidP="00827F57">
      <w:pPr>
        <w:spacing w:line="480" w:lineRule="auto"/>
        <w:ind w:firstLine="720"/>
        <w:rPr>
          <w:rFonts w:ascii="Times New Roman" w:hAnsi="Times New Roman" w:cs="Times New Roman"/>
          <w:sz w:val="24"/>
          <w:szCs w:val="24"/>
        </w:rPr>
      </w:pPr>
    </w:p>
    <w:p w14:paraId="7842BA83" w14:textId="32FA20E9" w:rsidR="00233334" w:rsidRDefault="00233334" w:rsidP="00827F57">
      <w:pPr>
        <w:spacing w:line="480" w:lineRule="auto"/>
        <w:ind w:firstLine="720"/>
        <w:rPr>
          <w:rFonts w:ascii="Times New Roman" w:hAnsi="Times New Roman" w:cs="Times New Roman"/>
          <w:sz w:val="24"/>
          <w:szCs w:val="24"/>
        </w:rPr>
      </w:pPr>
    </w:p>
    <w:p w14:paraId="40CD6515" w14:textId="22ABB9B0" w:rsidR="00233334" w:rsidRDefault="00233334" w:rsidP="00827F57">
      <w:pPr>
        <w:spacing w:line="480" w:lineRule="auto"/>
        <w:ind w:firstLine="720"/>
        <w:rPr>
          <w:rFonts w:ascii="Times New Roman" w:hAnsi="Times New Roman" w:cs="Times New Roman"/>
          <w:sz w:val="24"/>
          <w:szCs w:val="24"/>
        </w:rPr>
      </w:pPr>
    </w:p>
    <w:p w14:paraId="30FF4D5C" w14:textId="4D4793A5" w:rsidR="00233334" w:rsidRDefault="00233334" w:rsidP="00827F57">
      <w:pPr>
        <w:spacing w:line="480" w:lineRule="auto"/>
        <w:ind w:firstLine="720"/>
        <w:rPr>
          <w:rFonts w:ascii="Times New Roman" w:hAnsi="Times New Roman" w:cs="Times New Roman"/>
          <w:sz w:val="24"/>
          <w:szCs w:val="24"/>
        </w:rPr>
      </w:pPr>
    </w:p>
    <w:p w14:paraId="41665A85" w14:textId="77777777" w:rsidR="00D115A3" w:rsidRDefault="00D115A3" w:rsidP="00471BA9">
      <w:pPr>
        <w:spacing w:after="0" w:line="240" w:lineRule="auto"/>
        <w:rPr>
          <w:rFonts w:ascii="Times New Roman" w:hAnsi="Times New Roman" w:cs="Times New Roman"/>
          <w:sz w:val="24"/>
          <w:szCs w:val="24"/>
        </w:rPr>
      </w:pPr>
    </w:p>
    <w:p w14:paraId="7374073C" w14:textId="5CB1F61D" w:rsidR="00656F82" w:rsidRPr="003E6020" w:rsidRDefault="00656F82" w:rsidP="00656F82">
      <w:pPr>
        <w:spacing w:after="0" w:line="240" w:lineRule="auto"/>
        <w:jc w:val="center"/>
        <w:rPr>
          <w:rFonts w:ascii="Times New Roman" w:hAnsi="Times New Roman"/>
          <w:b/>
          <w:bCs/>
          <w:sz w:val="24"/>
          <w:szCs w:val="24"/>
        </w:rPr>
      </w:pPr>
      <w:r w:rsidRPr="003E6020">
        <w:rPr>
          <w:rFonts w:ascii="Times New Roman" w:hAnsi="Times New Roman"/>
          <w:b/>
          <w:bCs/>
          <w:sz w:val="24"/>
          <w:szCs w:val="24"/>
        </w:rPr>
        <w:lastRenderedPageBreak/>
        <w:t>Works Cited</w:t>
      </w:r>
    </w:p>
    <w:p w14:paraId="4546852E" w14:textId="14925D29" w:rsidR="00656F82" w:rsidRDefault="00656F82" w:rsidP="00656F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Menlo"/>
          <w:color w:val="404040"/>
          <w:szCs w:val="18"/>
        </w:rPr>
      </w:pPr>
    </w:p>
    <w:p w14:paraId="4E0CBBBF" w14:textId="77777777" w:rsidR="00827F57" w:rsidRDefault="00827F57" w:rsidP="00656F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Menlo"/>
          <w:color w:val="404040"/>
          <w:szCs w:val="18"/>
        </w:rPr>
      </w:pPr>
    </w:p>
    <w:p w14:paraId="3D6FFD45" w14:textId="0A3FB298" w:rsidR="00656F82" w:rsidRPr="00D115A3" w:rsidRDefault="00656F82" w:rsidP="00656F82">
      <w:pPr>
        <w:spacing w:after="0" w:line="240" w:lineRule="auto"/>
        <w:ind w:left="720" w:hanging="720"/>
        <w:rPr>
          <w:rFonts w:ascii="Times New Roman" w:hAnsi="Times New Roman" w:cs="Times New Roman"/>
          <w:sz w:val="20"/>
          <w:szCs w:val="20"/>
        </w:rPr>
      </w:pPr>
      <w:r w:rsidRPr="00D115A3">
        <w:rPr>
          <w:rFonts w:ascii="Times New Roman" w:hAnsi="Times New Roman" w:cs="Times New Roman"/>
          <w:sz w:val="20"/>
          <w:szCs w:val="20"/>
        </w:rPr>
        <w:t xml:space="preserve">“Al-Shabaab | World News: The Latest News and Comment on Al-Shabaab.” </w:t>
      </w:r>
      <w:r w:rsidRPr="00D115A3">
        <w:rPr>
          <w:rFonts w:ascii="Times New Roman" w:hAnsi="Times New Roman" w:cs="Times New Roman"/>
          <w:i/>
          <w:sz w:val="20"/>
          <w:szCs w:val="20"/>
        </w:rPr>
        <w:t>The Guardian</w:t>
      </w:r>
      <w:r w:rsidRPr="00D115A3">
        <w:rPr>
          <w:rFonts w:ascii="Times New Roman" w:hAnsi="Times New Roman" w:cs="Times New Roman"/>
          <w:sz w:val="20"/>
          <w:szCs w:val="20"/>
        </w:rPr>
        <w:t xml:space="preserve">, Guardian News and Media, </w:t>
      </w:r>
      <w:hyperlink r:id="rId11" w:history="1">
        <w:r w:rsidRPr="00D115A3">
          <w:rPr>
            <w:rStyle w:val="Hyperlink"/>
            <w:rFonts w:ascii="Times New Roman" w:hAnsi="Times New Roman"/>
            <w:sz w:val="20"/>
            <w:szCs w:val="20"/>
          </w:rPr>
          <w:t>www.theguardian.com/world/al-shabaab</w:t>
        </w:r>
      </w:hyperlink>
      <w:r w:rsidRPr="00D115A3">
        <w:rPr>
          <w:rFonts w:ascii="Times New Roman" w:hAnsi="Times New Roman" w:cs="Times New Roman"/>
          <w:sz w:val="20"/>
          <w:szCs w:val="20"/>
        </w:rPr>
        <w:t>.</w:t>
      </w:r>
    </w:p>
    <w:p w14:paraId="0C540574" w14:textId="79D7A4AF" w:rsidR="00656F82" w:rsidRPr="00D115A3" w:rsidRDefault="0054267F" w:rsidP="0054267F">
      <w:pPr>
        <w:pStyle w:val="NormalWeb"/>
        <w:ind w:left="567" w:hanging="567"/>
        <w:rPr>
          <w:sz w:val="20"/>
          <w:szCs w:val="20"/>
        </w:rPr>
      </w:pPr>
      <w:r w:rsidRPr="00D115A3">
        <w:rPr>
          <w:sz w:val="20"/>
          <w:szCs w:val="20"/>
        </w:rPr>
        <w:t>Barnett, James. “Al Shabaab Area of Operation</w:t>
      </w:r>
      <w:r w:rsidR="00312256" w:rsidRPr="00D115A3">
        <w:rPr>
          <w:sz w:val="20"/>
          <w:szCs w:val="20"/>
        </w:rPr>
        <w:t xml:space="preserve"> (Graphic</w:t>
      </w:r>
      <w:r w:rsidRPr="00D115A3">
        <w:rPr>
          <w:sz w:val="20"/>
          <w:szCs w:val="20"/>
        </w:rPr>
        <w:t>.</w:t>
      </w:r>
      <w:r w:rsidR="00312256" w:rsidRPr="00D115A3">
        <w:rPr>
          <w:sz w:val="20"/>
          <w:szCs w:val="20"/>
        </w:rPr>
        <w:t>)</w:t>
      </w:r>
      <w:r w:rsidRPr="00D115A3">
        <w:rPr>
          <w:sz w:val="20"/>
          <w:szCs w:val="20"/>
        </w:rPr>
        <w:t xml:space="preserve">” </w:t>
      </w:r>
      <w:r w:rsidRPr="00D115A3">
        <w:rPr>
          <w:i/>
          <w:iCs/>
          <w:sz w:val="20"/>
          <w:szCs w:val="20"/>
        </w:rPr>
        <w:t>Critical Threats</w:t>
      </w:r>
      <w:r w:rsidRPr="00D115A3">
        <w:rPr>
          <w:sz w:val="20"/>
          <w:szCs w:val="20"/>
        </w:rPr>
        <w:t>, Oct. 2018, www.criticalthreats.org/analysis/al-shabaab-area-of-operations-october-2018.</w:t>
      </w:r>
    </w:p>
    <w:p w14:paraId="0E61EE43" w14:textId="77777777" w:rsidR="00656F82" w:rsidRPr="00D115A3" w:rsidRDefault="00656F82" w:rsidP="00656F82">
      <w:pPr>
        <w:spacing w:after="0" w:line="240" w:lineRule="auto"/>
        <w:ind w:left="720" w:hanging="720"/>
        <w:rPr>
          <w:rFonts w:ascii="Times New Roman" w:hAnsi="Times New Roman"/>
          <w:sz w:val="20"/>
          <w:szCs w:val="20"/>
        </w:rPr>
      </w:pPr>
      <w:r w:rsidRPr="00D115A3">
        <w:rPr>
          <w:rFonts w:ascii="Times New Roman" w:hAnsi="Times New Roman" w:cs="Times New Roman"/>
          <w:sz w:val="20"/>
          <w:szCs w:val="20"/>
        </w:rPr>
        <w:t xml:space="preserve">Blanchard, Lauren, and Katherine Terrell. “Al Shabaab.” </w:t>
      </w:r>
      <w:r w:rsidRPr="00D115A3">
        <w:rPr>
          <w:rFonts w:ascii="Times New Roman" w:hAnsi="Times New Roman" w:cs="Times New Roman"/>
          <w:i/>
          <w:sz w:val="20"/>
          <w:szCs w:val="20"/>
        </w:rPr>
        <w:t>Congressional Research Service</w:t>
      </w:r>
      <w:r w:rsidRPr="00D115A3">
        <w:rPr>
          <w:rFonts w:ascii="Times New Roman" w:hAnsi="Times New Roman" w:cs="Times New Roman"/>
          <w:sz w:val="20"/>
          <w:szCs w:val="20"/>
        </w:rPr>
        <w:t>, 6 Nov. 2017, crsreports.congress.gov/product/pdf/IF/IF10155.</w:t>
      </w:r>
    </w:p>
    <w:p w14:paraId="5DFE3FE1" w14:textId="77777777" w:rsidR="00656F82" w:rsidRPr="00D115A3" w:rsidRDefault="00656F82" w:rsidP="00656F82">
      <w:pPr>
        <w:spacing w:after="0" w:line="240" w:lineRule="auto"/>
        <w:ind w:left="720" w:hanging="720"/>
        <w:rPr>
          <w:sz w:val="20"/>
          <w:szCs w:val="20"/>
        </w:rPr>
      </w:pPr>
    </w:p>
    <w:p w14:paraId="7DE575C6" w14:textId="77777777" w:rsidR="00656F82" w:rsidRPr="00D115A3" w:rsidRDefault="00656F82" w:rsidP="00656F82">
      <w:pPr>
        <w:spacing w:after="0" w:line="240" w:lineRule="auto"/>
        <w:ind w:left="720" w:hanging="720"/>
        <w:rPr>
          <w:rFonts w:ascii="Times New Roman" w:hAnsi="Times New Roman"/>
          <w:sz w:val="20"/>
          <w:szCs w:val="20"/>
        </w:rPr>
      </w:pPr>
      <w:r w:rsidRPr="00D115A3">
        <w:rPr>
          <w:rFonts w:ascii="Times New Roman" w:hAnsi="Times New Roman" w:cs="Times New Roman"/>
          <w:sz w:val="20"/>
          <w:szCs w:val="20"/>
        </w:rPr>
        <w:t xml:space="preserve">Blanchard, Lauren. “Somalia.” </w:t>
      </w:r>
      <w:r w:rsidRPr="00D115A3">
        <w:rPr>
          <w:rFonts w:ascii="Times New Roman" w:hAnsi="Times New Roman" w:cs="Times New Roman"/>
          <w:i/>
          <w:sz w:val="20"/>
          <w:szCs w:val="20"/>
        </w:rPr>
        <w:t>Congressional Research Service</w:t>
      </w:r>
      <w:r w:rsidRPr="00D115A3">
        <w:rPr>
          <w:rFonts w:ascii="Times New Roman" w:hAnsi="Times New Roman" w:cs="Times New Roman"/>
          <w:sz w:val="20"/>
          <w:szCs w:val="20"/>
        </w:rPr>
        <w:t>, 10 Apr. 2019, crsreports.congress.gov/product/pdf/IF/IF10155.</w:t>
      </w:r>
    </w:p>
    <w:p w14:paraId="66E4215E" w14:textId="77777777" w:rsidR="00656F82" w:rsidRPr="00D115A3" w:rsidRDefault="00656F82" w:rsidP="00656F82">
      <w:pPr>
        <w:spacing w:after="0" w:line="240" w:lineRule="auto"/>
        <w:ind w:left="720" w:hanging="720"/>
        <w:rPr>
          <w:sz w:val="20"/>
          <w:szCs w:val="20"/>
        </w:rPr>
      </w:pPr>
    </w:p>
    <w:p w14:paraId="58E0F77A" w14:textId="77777777" w:rsidR="00656F82" w:rsidRPr="00D115A3" w:rsidRDefault="00656F82" w:rsidP="00656F82">
      <w:pPr>
        <w:spacing w:after="0" w:line="240" w:lineRule="auto"/>
        <w:ind w:left="720" w:hanging="720"/>
        <w:rPr>
          <w:rFonts w:ascii="Times New Roman" w:hAnsi="Times New Roman"/>
          <w:sz w:val="20"/>
          <w:szCs w:val="20"/>
        </w:rPr>
      </w:pPr>
      <w:r w:rsidRPr="00D115A3">
        <w:rPr>
          <w:rFonts w:ascii="Times New Roman" w:hAnsi="Times New Roman" w:cs="Times New Roman"/>
          <w:sz w:val="20"/>
          <w:szCs w:val="20"/>
        </w:rPr>
        <w:t xml:space="preserve">“Countering Al-Shabaab Propaganda and Recruitment Mechanisms in South </w:t>
      </w:r>
      <w:proofErr w:type="spellStart"/>
      <w:r w:rsidRPr="00D115A3">
        <w:rPr>
          <w:rFonts w:ascii="Times New Roman" w:hAnsi="Times New Roman" w:cs="Times New Roman"/>
          <w:sz w:val="20"/>
          <w:szCs w:val="20"/>
        </w:rPr>
        <w:t>Centra</w:t>
      </w:r>
      <w:proofErr w:type="spellEnd"/>
      <w:r w:rsidRPr="00D115A3">
        <w:rPr>
          <w:rFonts w:ascii="Times New Roman" w:hAnsi="Times New Roman" w:cs="Times New Roman"/>
          <w:sz w:val="20"/>
          <w:szCs w:val="20"/>
        </w:rPr>
        <w:t xml:space="preserve"> Somalia.” </w:t>
      </w:r>
      <w:r w:rsidRPr="00D115A3">
        <w:rPr>
          <w:rFonts w:ascii="Times New Roman" w:hAnsi="Times New Roman" w:cs="Times New Roman"/>
          <w:i/>
          <w:sz w:val="20"/>
          <w:szCs w:val="20"/>
        </w:rPr>
        <w:t>United Nations Assistance Mission in Somalia</w:t>
      </w:r>
      <w:r w:rsidRPr="00D115A3">
        <w:rPr>
          <w:rFonts w:ascii="Times New Roman" w:hAnsi="Times New Roman" w:cs="Times New Roman"/>
          <w:sz w:val="20"/>
          <w:szCs w:val="20"/>
        </w:rPr>
        <w:t>, UNSOM, Aug. 2017, unsom.unmissions.org/sites/default/files/countering_al-shabaab_propaganda_and_recruitment_mechanisms_report_final_-_14_august_2017.pdf.</w:t>
      </w:r>
    </w:p>
    <w:p w14:paraId="4982E57A" w14:textId="77777777" w:rsidR="00656F82" w:rsidRPr="00D115A3" w:rsidRDefault="00656F82" w:rsidP="00656F82">
      <w:pPr>
        <w:spacing w:after="0" w:line="240" w:lineRule="auto"/>
        <w:ind w:left="720" w:hanging="720"/>
        <w:rPr>
          <w:sz w:val="20"/>
          <w:szCs w:val="20"/>
        </w:rPr>
      </w:pPr>
    </w:p>
    <w:p w14:paraId="3DAA5136" w14:textId="77777777" w:rsidR="00656F82" w:rsidRPr="00D115A3" w:rsidRDefault="00656F82" w:rsidP="00656F82">
      <w:pPr>
        <w:spacing w:after="0" w:line="240" w:lineRule="auto"/>
        <w:ind w:left="720" w:hanging="720"/>
        <w:rPr>
          <w:rFonts w:ascii="Times New Roman" w:hAnsi="Times New Roman"/>
          <w:sz w:val="20"/>
          <w:szCs w:val="20"/>
        </w:rPr>
      </w:pPr>
      <w:r w:rsidRPr="00D115A3">
        <w:rPr>
          <w:rFonts w:ascii="Times New Roman" w:hAnsi="Times New Roman" w:cs="Times New Roman"/>
          <w:sz w:val="20"/>
          <w:szCs w:val="20"/>
        </w:rPr>
        <w:t xml:space="preserve">“Country Reports on Terrorism 2017 - United States Department of State.” </w:t>
      </w:r>
      <w:r w:rsidRPr="00D115A3">
        <w:rPr>
          <w:rFonts w:ascii="Times New Roman" w:hAnsi="Times New Roman" w:cs="Times New Roman"/>
          <w:i/>
          <w:sz w:val="20"/>
          <w:szCs w:val="20"/>
        </w:rPr>
        <w:t>U.S. Department of State</w:t>
      </w:r>
      <w:r w:rsidRPr="00D115A3">
        <w:rPr>
          <w:rFonts w:ascii="Times New Roman" w:hAnsi="Times New Roman" w:cs="Times New Roman"/>
          <w:sz w:val="20"/>
          <w:szCs w:val="20"/>
        </w:rPr>
        <w:t xml:space="preserve">, U.S. Department of State, Sept. 2018, </w:t>
      </w:r>
      <w:hyperlink r:id="rId12" w:history="1">
        <w:r w:rsidRPr="00D115A3">
          <w:rPr>
            <w:rStyle w:val="Hyperlink"/>
            <w:rFonts w:ascii="Times New Roman" w:hAnsi="Times New Roman"/>
            <w:sz w:val="20"/>
            <w:szCs w:val="20"/>
          </w:rPr>
          <w:t>www.state.gov/reports/country-reports-on-terrorism-2017/</w:t>
        </w:r>
      </w:hyperlink>
      <w:r w:rsidRPr="00D115A3">
        <w:rPr>
          <w:rFonts w:ascii="Times New Roman" w:hAnsi="Times New Roman" w:cs="Times New Roman"/>
          <w:sz w:val="20"/>
          <w:szCs w:val="20"/>
        </w:rPr>
        <w:t>.</w:t>
      </w:r>
    </w:p>
    <w:p w14:paraId="49FA60EE" w14:textId="77777777" w:rsidR="00656F82" w:rsidRPr="00D115A3" w:rsidRDefault="00656F82" w:rsidP="00656F82">
      <w:pPr>
        <w:spacing w:after="0" w:line="240" w:lineRule="auto"/>
        <w:ind w:left="720" w:hanging="720"/>
        <w:rPr>
          <w:sz w:val="20"/>
          <w:szCs w:val="20"/>
        </w:rPr>
      </w:pPr>
    </w:p>
    <w:p w14:paraId="25655BE9" w14:textId="77777777" w:rsidR="00656F82" w:rsidRPr="00D115A3" w:rsidRDefault="00656F82" w:rsidP="00656F82">
      <w:pPr>
        <w:spacing w:after="0" w:line="240" w:lineRule="auto"/>
        <w:ind w:left="720" w:hanging="720"/>
        <w:rPr>
          <w:rFonts w:ascii="Times New Roman" w:hAnsi="Times New Roman"/>
          <w:sz w:val="20"/>
          <w:szCs w:val="20"/>
        </w:rPr>
      </w:pPr>
      <w:r w:rsidRPr="00D115A3">
        <w:rPr>
          <w:rFonts w:ascii="Times New Roman" w:hAnsi="Times New Roman" w:cs="Times New Roman"/>
          <w:sz w:val="20"/>
          <w:szCs w:val="20"/>
        </w:rPr>
        <w:t xml:space="preserve">Dowd, Robert A. “Violent Religious Extremism and U.S.–Africa Policy.” </w:t>
      </w:r>
      <w:r w:rsidRPr="00D115A3">
        <w:rPr>
          <w:rFonts w:ascii="Times New Roman" w:hAnsi="Times New Roman" w:cs="Times New Roman"/>
          <w:i/>
          <w:sz w:val="20"/>
          <w:szCs w:val="20"/>
        </w:rPr>
        <w:t>The Review of Faith &amp; International Affairs</w:t>
      </w:r>
      <w:r w:rsidRPr="00D115A3">
        <w:rPr>
          <w:rFonts w:ascii="Times New Roman" w:hAnsi="Times New Roman" w:cs="Times New Roman"/>
          <w:sz w:val="20"/>
          <w:szCs w:val="20"/>
        </w:rPr>
        <w:t>, vol. 14, no. 2, 2016, pp. 93–100., doi:10.1080/15570274.2016.1184441.</w:t>
      </w:r>
    </w:p>
    <w:p w14:paraId="3C83BE21" w14:textId="77777777" w:rsidR="00656F82" w:rsidRPr="00D115A3" w:rsidRDefault="00656F82" w:rsidP="00656F82">
      <w:pPr>
        <w:spacing w:after="0" w:line="240" w:lineRule="auto"/>
        <w:ind w:left="720" w:hanging="720"/>
        <w:rPr>
          <w:sz w:val="20"/>
          <w:szCs w:val="20"/>
        </w:rPr>
      </w:pPr>
    </w:p>
    <w:p w14:paraId="2521D294" w14:textId="77777777" w:rsidR="00656F82" w:rsidRPr="00D115A3" w:rsidRDefault="00656F82" w:rsidP="00656F82">
      <w:pPr>
        <w:spacing w:after="0" w:line="240" w:lineRule="auto"/>
        <w:ind w:left="720" w:hanging="720"/>
        <w:rPr>
          <w:rFonts w:ascii="Times New Roman" w:hAnsi="Times New Roman"/>
          <w:sz w:val="20"/>
          <w:szCs w:val="20"/>
        </w:rPr>
      </w:pPr>
      <w:r w:rsidRPr="00D115A3">
        <w:rPr>
          <w:rFonts w:ascii="Times New Roman" w:hAnsi="Times New Roman" w:cs="Times New Roman"/>
          <w:sz w:val="20"/>
          <w:szCs w:val="20"/>
        </w:rPr>
        <w:t xml:space="preserve">Downie, Richard. “Al-Shabaab: How Great a Threat.” </w:t>
      </w:r>
      <w:r w:rsidRPr="00D115A3">
        <w:rPr>
          <w:rFonts w:ascii="Times New Roman" w:hAnsi="Times New Roman" w:cs="Times New Roman"/>
          <w:i/>
          <w:sz w:val="20"/>
          <w:szCs w:val="20"/>
        </w:rPr>
        <w:t>Al-Shabaab: How Great a Threat | Center for Strategic and International Studies</w:t>
      </w:r>
      <w:r w:rsidRPr="00D115A3">
        <w:rPr>
          <w:rFonts w:ascii="Times New Roman" w:hAnsi="Times New Roman" w:cs="Times New Roman"/>
          <w:sz w:val="20"/>
          <w:szCs w:val="20"/>
        </w:rPr>
        <w:t xml:space="preserve">, Center for Strategic &amp; International Studies, 3 Oct. 2013, </w:t>
      </w:r>
      <w:hyperlink r:id="rId13" w:history="1">
        <w:r w:rsidRPr="00D115A3">
          <w:rPr>
            <w:rStyle w:val="Hyperlink"/>
            <w:rFonts w:ascii="Times New Roman" w:hAnsi="Times New Roman"/>
            <w:sz w:val="20"/>
            <w:szCs w:val="20"/>
          </w:rPr>
          <w:t>www.csis.org/analysis/al-shabaab-how-great-threat</w:t>
        </w:r>
      </w:hyperlink>
      <w:r w:rsidRPr="00D115A3">
        <w:rPr>
          <w:rFonts w:ascii="Times New Roman" w:hAnsi="Times New Roman" w:cs="Times New Roman"/>
          <w:sz w:val="20"/>
          <w:szCs w:val="20"/>
        </w:rPr>
        <w:t>.</w:t>
      </w:r>
    </w:p>
    <w:p w14:paraId="1D984266" w14:textId="77777777" w:rsidR="00656F82" w:rsidRPr="00D115A3" w:rsidRDefault="00656F82" w:rsidP="00656F82">
      <w:pPr>
        <w:spacing w:after="0" w:line="240" w:lineRule="auto"/>
        <w:ind w:left="720" w:hanging="720"/>
        <w:rPr>
          <w:sz w:val="20"/>
          <w:szCs w:val="20"/>
        </w:rPr>
      </w:pPr>
    </w:p>
    <w:p w14:paraId="7537F33B" w14:textId="77777777" w:rsidR="00656F82" w:rsidRPr="00D115A3" w:rsidRDefault="00656F82" w:rsidP="00656F82">
      <w:pPr>
        <w:spacing w:after="0" w:line="240" w:lineRule="auto"/>
        <w:ind w:left="720" w:hanging="720"/>
        <w:rPr>
          <w:rFonts w:ascii="Times New Roman" w:hAnsi="Times New Roman"/>
          <w:sz w:val="20"/>
          <w:szCs w:val="20"/>
        </w:rPr>
      </w:pPr>
      <w:proofErr w:type="spellStart"/>
      <w:r w:rsidRPr="00D115A3">
        <w:rPr>
          <w:rFonts w:ascii="Times New Roman" w:hAnsi="Times New Roman" w:cs="Times New Roman"/>
          <w:sz w:val="20"/>
          <w:szCs w:val="20"/>
        </w:rPr>
        <w:t>Elmi</w:t>
      </w:r>
      <w:proofErr w:type="spellEnd"/>
      <w:r w:rsidRPr="00D115A3">
        <w:rPr>
          <w:rFonts w:ascii="Times New Roman" w:hAnsi="Times New Roman" w:cs="Times New Roman"/>
          <w:sz w:val="20"/>
          <w:szCs w:val="20"/>
        </w:rPr>
        <w:t xml:space="preserve">, </w:t>
      </w:r>
      <w:proofErr w:type="spellStart"/>
      <w:r w:rsidRPr="00D115A3">
        <w:rPr>
          <w:rFonts w:ascii="Times New Roman" w:hAnsi="Times New Roman" w:cs="Times New Roman"/>
          <w:sz w:val="20"/>
          <w:szCs w:val="20"/>
        </w:rPr>
        <w:t>Afyare</w:t>
      </w:r>
      <w:proofErr w:type="spellEnd"/>
      <w:r w:rsidRPr="00D115A3">
        <w:rPr>
          <w:rFonts w:ascii="Times New Roman" w:hAnsi="Times New Roman" w:cs="Times New Roman"/>
          <w:sz w:val="20"/>
          <w:szCs w:val="20"/>
        </w:rPr>
        <w:t xml:space="preserve">, and Abdi </w:t>
      </w:r>
      <w:proofErr w:type="spellStart"/>
      <w:r w:rsidRPr="00D115A3">
        <w:rPr>
          <w:rFonts w:ascii="Times New Roman" w:hAnsi="Times New Roman" w:cs="Times New Roman"/>
          <w:sz w:val="20"/>
          <w:szCs w:val="20"/>
        </w:rPr>
        <w:t>Aynte</w:t>
      </w:r>
      <w:proofErr w:type="spellEnd"/>
      <w:r w:rsidRPr="00D115A3">
        <w:rPr>
          <w:rFonts w:ascii="Times New Roman" w:hAnsi="Times New Roman" w:cs="Times New Roman"/>
          <w:sz w:val="20"/>
          <w:szCs w:val="20"/>
        </w:rPr>
        <w:t xml:space="preserve">. “The Case for Negotiating with Al-Shabaab.” </w:t>
      </w:r>
      <w:r w:rsidRPr="00D115A3">
        <w:rPr>
          <w:rFonts w:ascii="Times New Roman" w:hAnsi="Times New Roman" w:cs="Times New Roman"/>
          <w:i/>
          <w:sz w:val="20"/>
          <w:szCs w:val="20"/>
        </w:rPr>
        <w:t>Al Jazeera Center for Studies</w:t>
      </w:r>
      <w:r w:rsidRPr="00D115A3">
        <w:rPr>
          <w:rFonts w:ascii="Times New Roman" w:hAnsi="Times New Roman" w:cs="Times New Roman"/>
          <w:sz w:val="20"/>
          <w:szCs w:val="20"/>
        </w:rPr>
        <w:t>, 16 Jan. 2012, doi:10.13140/RG.2.2.19612.08324.</w:t>
      </w:r>
    </w:p>
    <w:p w14:paraId="7E7B16C4" w14:textId="77777777" w:rsidR="00656F82" w:rsidRPr="00D115A3" w:rsidRDefault="00656F82" w:rsidP="00656F82">
      <w:pPr>
        <w:spacing w:after="0" w:line="240" w:lineRule="auto"/>
        <w:ind w:left="720" w:hanging="720"/>
        <w:rPr>
          <w:sz w:val="20"/>
          <w:szCs w:val="20"/>
        </w:rPr>
      </w:pPr>
    </w:p>
    <w:p w14:paraId="16F29B54" w14:textId="1A6930F5" w:rsidR="00656F82" w:rsidRPr="00D115A3" w:rsidRDefault="00656F82" w:rsidP="0053420A">
      <w:pPr>
        <w:spacing w:after="0" w:line="240" w:lineRule="auto"/>
        <w:ind w:left="720" w:hanging="720"/>
        <w:rPr>
          <w:rFonts w:ascii="Times New Roman" w:hAnsi="Times New Roman"/>
          <w:sz w:val="20"/>
          <w:szCs w:val="20"/>
        </w:rPr>
      </w:pPr>
      <w:proofErr w:type="spellStart"/>
      <w:r w:rsidRPr="00D115A3">
        <w:rPr>
          <w:rFonts w:ascii="Times New Roman" w:hAnsi="Times New Roman" w:cs="Times New Roman"/>
          <w:sz w:val="20"/>
          <w:szCs w:val="20"/>
        </w:rPr>
        <w:t>Jentleson</w:t>
      </w:r>
      <w:proofErr w:type="spellEnd"/>
      <w:r w:rsidRPr="00D115A3">
        <w:rPr>
          <w:rFonts w:ascii="Times New Roman" w:hAnsi="Times New Roman" w:cs="Times New Roman"/>
          <w:sz w:val="20"/>
          <w:szCs w:val="20"/>
        </w:rPr>
        <w:t xml:space="preserve">, Bruce. </w:t>
      </w:r>
      <w:r w:rsidRPr="00D115A3">
        <w:rPr>
          <w:rFonts w:ascii="Times New Roman" w:hAnsi="Times New Roman" w:cs="Times New Roman"/>
          <w:i/>
          <w:sz w:val="20"/>
          <w:szCs w:val="20"/>
        </w:rPr>
        <w:t>American Foreign Policy: The Dynamics of Choice in the 21st Centur</w:t>
      </w:r>
      <w:r w:rsidR="00595DA4" w:rsidRPr="00D115A3">
        <w:rPr>
          <w:rFonts w:ascii="Times New Roman" w:hAnsi="Times New Roman" w:cs="Times New Roman"/>
          <w:i/>
          <w:sz w:val="20"/>
          <w:szCs w:val="20"/>
        </w:rPr>
        <w:t>y</w:t>
      </w:r>
      <w:r w:rsidRPr="00D115A3">
        <w:rPr>
          <w:rFonts w:ascii="Times New Roman" w:hAnsi="Times New Roman" w:cs="Times New Roman"/>
          <w:sz w:val="20"/>
          <w:szCs w:val="20"/>
        </w:rPr>
        <w:t>. 5th ed., W. W. Norton &amp; Company, 2014.</w:t>
      </w:r>
    </w:p>
    <w:p w14:paraId="0867E041" w14:textId="2BE58EBD" w:rsidR="0053420A" w:rsidRPr="00D115A3" w:rsidRDefault="0053420A" w:rsidP="0053420A">
      <w:pPr>
        <w:pStyle w:val="NormalWeb"/>
        <w:ind w:left="567" w:hanging="567"/>
        <w:rPr>
          <w:sz w:val="20"/>
          <w:szCs w:val="20"/>
        </w:rPr>
      </w:pPr>
      <w:r w:rsidRPr="00D115A3">
        <w:rPr>
          <w:sz w:val="20"/>
          <w:szCs w:val="20"/>
        </w:rPr>
        <w:t xml:space="preserve">Pelofsky, Jeremy. “Al Shabaab Recruited Dozens of Americans: U.S. Report.” </w:t>
      </w:r>
      <w:r w:rsidRPr="00D115A3">
        <w:rPr>
          <w:i/>
          <w:iCs/>
          <w:sz w:val="20"/>
          <w:szCs w:val="20"/>
        </w:rPr>
        <w:t>Reuters</w:t>
      </w:r>
      <w:r w:rsidRPr="00D115A3">
        <w:rPr>
          <w:sz w:val="20"/>
          <w:szCs w:val="20"/>
        </w:rPr>
        <w:t xml:space="preserve">, Thomson Reuters, 27 July 2011, </w:t>
      </w:r>
      <w:hyperlink r:id="rId14" w:history="1">
        <w:r w:rsidRPr="00D115A3">
          <w:rPr>
            <w:rStyle w:val="Hyperlink"/>
            <w:sz w:val="20"/>
            <w:szCs w:val="20"/>
          </w:rPr>
          <w:t>www.reuters.com/article/us-usa-security-somalia/al-shabaab-recruited-dozens-of-americans-u-s-report-idUSTRE76Q58M20110727</w:t>
        </w:r>
      </w:hyperlink>
      <w:r w:rsidRPr="00D115A3">
        <w:rPr>
          <w:sz w:val="20"/>
          <w:szCs w:val="20"/>
        </w:rPr>
        <w:t>.</w:t>
      </w:r>
    </w:p>
    <w:p w14:paraId="342B6478" w14:textId="7FBA2DA0" w:rsidR="0053420A" w:rsidRPr="00D115A3" w:rsidRDefault="00656F82" w:rsidP="0053420A">
      <w:pPr>
        <w:spacing w:after="0" w:line="240" w:lineRule="auto"/>
        <w:rPr>
          <w:rFonts w:ascii="Times New Roman" w:hAnsi="Times New Roman" w:cs="Times New Roman"/>
          <w:sz w:val="20"/>
          <w:szCs w:val="20"/>
        </w:rPr>
      </w:pPr>
      <w:r w:rsidRPr="00D115A3">
        <w:rPr>
          <w:rFonts w:ascii="Times New Roman" w:hAnsi="Times New Roman" w:cs="Times New Roman"/>
          <w:sz w:val="20"/>
          <w:szCs w:val="20"/>
        </w:rPr>
        <w:t xml:space="preserve">Roque, Paula. “Somalia: Understanding Al-Shabaab.” </w:t>
      </w:r>
      <w:r w:rsidRPr="00D115A3">
        <w:rPr>
          <w:rFonts w:ascii="Times New Roman" w:hAnsi="Times New Roman" w:cs="Times New Roman"/>
          <w:i/>
          <w:sz w:val="20"/>
          <w:szCs w:val="20"/>
        </w:rPr>
        <w:t>Institute for Security Studies</w:t>
      </w:r>
      <w:r w:rsidRPr="00D115A3">
        <w:rPr>
          <w:rFonts w:ascii="Times New Roman" w:hAnsi="Times New Roman" w:cs="Times New Roman"/>
          <w:sz w:val="20"/>
          <w:szCs w:val="20"/>
        </w:rPr>
        <w:t xml:space="preserve">, 3 June 2009, </w:t>
      </w:r>
    </w:p>
    <w:p w14:paraId="743D93AB" w14:textId="7947022D" w:rsidR="00656F82" w:rsidRPr="00D115A3" w:rsidRDefault="00656F82" w:rsidP="0053420A">
      <w:pPr>
        <w:spacing w:after="0" w:line="240" w:lineRule="auto"/>
        <w:ind w:left="720"/>
        <w:rPr>
          <w:sz w:val="20"/>
          <w:szCs w:val="20"/>
        </w:rPr>
      </w:pPr>
      <w:r w:rsidRPr="00D115A3">
        <w:rPr>
          <w:rFonts w:ascii="Times New Roman" w:hAnsi="Times New Roman" w:cs="Times New Roman"/>
          <w:sz w:val="20"/>
          <w:szCs w:val="20"/>
        </w:rPr>
        <w:t>issafrica.org/research/situation-reports/situation-report-somalia-understanding-al-shabaab-paula-cristina-roque.</w:t>
      </w:r>
    </w:p>
    <w:p w14:paraId="781BCD71" w14:textId="77777777" w:rsidR="00AE7DD0" w:rsidRPr="00D115A3" w:rsidRDefault="00AE7DD0" w:rsidP="00AE7DD0">
      <w:pPr>
        <w:spacing w:after="0" w:line="240" w:lineRule="auto"/>
        <w:ind w:left="720" w:hanging="720"/>
        <w:rPr>
          <w:rFonts w:ascii="Times New Roman" w:hAnsi="Times New Roman" w:cs="Times New Roman"/>
          <w:sz w:val="20"/>
          <w:szCs w:val="20"/>
        </w:rPr>
      </w:pPr>
    </w:p>
    <w:p w14:paraId="62C168BB" w14:textId="16475731" w:rsidR="00AE7DD0" w:rsidRPr="00D115A3" w:rsidRDefault="00AE7DD0" w:rsidP="00AE7DD0">
      <w:pPr>
        <w:spacing w:after="0" w:line="240" w:lineRule="auto"/>
        <w:ind w:left="720" w:hanging="720"/>
        <w:rPr>
          <w:rFonts w:ascii="Times New Roman" w:hAnsi="Times New Roman"/>
          <w:sz w:val="20"/>
          <w:szCs w:val="20"/>
        </w:rPr>
      </w:pPr>
      <w:r w:rsidRPr="00D115A3">
        <w:rPr>
          <w:rFonts w:ascii="Times New Roman" w:hAnsi="Times New Roman" w:cs="Times New Roman"/>
          <w:sz w:val="20"/>
          <w:szCs w:val="20"/>
        </w:rPr>
        <w:t xml:space="preserve">Tase, Peter. “Terrorism, War and Conflict, an Analysis into the Horn of Africa - Al Shabaab in Somalia; US and UN Efforts to Reduce Violence.” </w:t>
      </w:r>
      <w:proofErr w:type="spellStart"/>
      <w:r w:rsidRPr="00D115A3">
        <w:rPr>
          <w:rFonts w:ascii="Times New Roman" w:hAnsi="Times New Roman" w:cs="Times New Roman"/>
          <w:i/>
          <w:sz w:val="20"/>
          <w:szCs w:val="20"/>
        </w:rPr>
        <w:t>Academicus</w:t>
      </w:r>
      <w:proofErr w:type="spellEnd"/>
      <w:r w:rsidRPr="00D115A3">
        <w:rPr>
          <w:rFonts w:ascii="Times New Roman" w:hAnsi="Times New Roman" w:cs="Times New Roman"/>
          <w:i/>
          <w:sz w:val="20"/>
          <w:szCs w:val="20"/>
        </w:rPr>
        <w:t xml:space="preserve"> International Scientific Journal</w:t>
      </w:r>
      <w:r w:rsidRPr="00D115A3">
        <w:rPr>
          <w:rFonts w:ascii="Times New Roman" w:hAnsi="Times New Roman" w:cs="Times New Roman"/>
          <w:sz w:val="20"/>
          <w:szCs w:val="20"/>
        </w:rPr>
        <w:t>, vol. 7, 2013, pp. 27–35., doi:10.7336/academicus.2013.07.03.</w:t>
      </w:r>
    </w:p>
    <w:p w14:paraId="7BA39678" w14:textId="77777777" w:rsidR="00AE7DD0" w:rsidRDefault="00AE7DD0" w:rsidP="0082680A">
      <w:pPr>
        <w:spacing w:line="480" w:lineRule="auto"/>
        <w:rPr>
          <w:rFonts w:ascii="Times New Roman" w:hAnsi="Times New Roman" w:cs="Times New Roman"/>
          <w:sz w:val="24"/>
          <w:szCs w:val="24"/>
        </w:rPr>
      </w:pPr>
    </w:p>
    <w:p w14:paraId="7D3EB69D" w14:textId="641B0534" w:rsidR="00696A99" w:rsidRPr="00C17279" w:rsidRDefault="00656F82" w:rsidP="0082680A">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BIBLIOGRAPHY  \l 1033 </w:instrText>
      </w:r>
      <w:r>
        <w:rPr>
          <w:rFonts w:ascii="Times New Roman" w:hAnsi="Times New Roman" w:cs="Times New Roman"/>
          <w:sz w:val="24"/>
          <w:szCs w:val="24"/>
        </w:rPr>
        <w:fldChar w:fldCharType="end"/>
      </w:r>
    </w:p>
    <w:sectPr w:rsidR="00696A99" w:rsidRPr="00C17279" w:rsidSect="002D7353">
      <w:headerReference w:type="default" r:id="rId15"/>
      <w:headerReference w:type="first" r:id="rId16"/>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F389E" w14:textId="77777777" w:rsidR="00F0250D" w:rsidRDefault="00F0250D" w:rsidP="00FF3203">
      <w:pPr>
        <w:spacing w:after="0" w:line="240" w:lineRule="auto"/>
      </w:pPr>
      <w:r>
        <w:separator/>
      </w:r>
    </w:p>
  </w:endnote>
  <w:endnote w:type="continuationSeparator" w:id="0">
    <w:p w14:paraId="0CBBF072" w14:textId="77777777" w:rsidR="00F0250D" w:rsidRDefault="00F0250D" w:rsidP="00FF3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nlo">
    <w:charset w:val="00"/>
    <w:family w:val="swiss"/>
    <w:pitch w:val="fixed"/>
    <w:sig w:usb0="E60022FF" w:usb1="D200F9FB" w:usb2="02000028"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F0AA2" w14:textId="77777777" w:rsidR="00F0250D" w:rsidRDefault="00F0250D" w:rsidP="00FF3203">
      <w:pPr>
        <w:spacing w:after="0" w:line="240" w:lineRule="auto"/>
      </w:pPr>
      <w:r>
        <w:separator/>
      </w:r>
    </w:p>
  </w:footnote>
  <w:footnote w:type="continuationSeparator" w:id="0">
    <w:p w14:paraId="14495ECC" w14:textId="77777777" w:rsidR="00F0250D" w:rsidRDefault="00F0250D" w:rsidP="00FF3203">
      <w:pPr>
        <w:spacing w:after="0" w:line="240" w:lineRule="auto"/>
      </w:pPr>
      <w:r>
        <w:continuationSeparator/>
      </w:r>
    </w:p>
  </w:footnote>
  <w:footnote w:id="1">
    <w:p w14:paraId="30778D62" w14:textId="1E4BC186" w:rsidR="00394E86" w:rsidRDefault="00394E86">
      <w:pPr>
        <w:pStyle w:val="FootnoteText"/>
      </w:pPr>
      <w:r>
        <w:rPr>
          <w:rStyle w:val="FootnoteReference"/>
        </w:rPr>
        <w:footnoteRef/>
      </w:r>
      <w:r>
        <w:t xml:space="preserve"> “Somalia” C</w:t>
      </w:r>
      <w:r w:rsidR="00E27F5F">
        <w:t>ongressional Research</w:t>
      </w:r>
      <w:r>
        <w:t xml:space="preserve"> </w:t>
      </w:r>
      <w:r w:rsidR="00E27F5F">
        <w:t>Services</w:t>
      </w:r>
      <w:r>
        <w:t>, paraphrased</w:t>
      </w:r>
    </w:p>
  </w:footnote>
  <w:footnote w:id="2">
    <w:p w14:paraId="488E27ED" w14:textId="50D1F634" w:rsidR="00A557CF" w:rsidRDefault="00A557CF">
      <w:pPr>
        <w:pStyle w:val="FootnoteText"/>
      </w:pPr>
      <w:r>
        <w:rPr>
          <w:rStyle w:val="FootnoteReference"/>
        </w:rPr>
        <w:footnoteRef/>
      </w:r>
      <w:r>
        <w:t xml:space="preserve"> “Terrorism, War and Conflict, </w:t>
      </w:r>
      <w:r w:rsidR="00B6332D">
        <w:t xml:space="preserve">An </w:t>
      </w:r>
      <w:r>
        <w:t>Analysis into the Horn of Africa” Peter Tase</w:t>
      </w:r>
      <w:r w:rsidR="00465E00">
        <w:t xml:space="preserve">, International </w:t>
      </w:r>
      <w:r w:rsidR="000771AC">
        <w:t>Scientific</w:t>
      </w:r>
      <w:r w:rsidR="00465E00">
        <w:t xml:space="preserve"> Journal</w:t>
      </w:r>
    </w:p>
  </w:footnote>
  <w:footnote w:id="3">
    <w:p w14:paraId="7CB4A5F2" w14:textId="64E725A8" w:rsidR="00ED137A" w:rsidRDefault="00ED137A">
      <w:pPr>
        <w:pStyle w:val="FootnoteText"/>
      </w:pPr>
      <w:r>
        <w:rPr>
          <w:rStyle w:val="FootnoteReference"/>
        </w:rPr>
        <w:footnoteRef/>
      </w:r>
      <w:r>
        <w:t xml:space="preserve"> “Country Reports on Terrorism 2017” Department of State Bureau of Counterterrorism</w:t>
      </w:r>
    </w:p>
  </w:footnote>
  <w:footnote w:id="4">
    <w:p w14:paraId="1AFC91AA" w14:textId="5BEEBFB0" w:rsidR="00ED137A" w:rsidRDefault="00ED137A">
      <w:pPr>
        <w:pStyle w:val="FootnoteText"/>
      </w:pPr>
      <w:r>
        <w:rPr>
          <w:rStyle w:val="FootnoteReference"/>
        </w:rPr>
        <w:footnoteRef/>
      </w:r>
      <w:r>
        <w:t xml:space="preserve"> “Violent Religious Extremism and U.S.-Africa Policy” Robert Dowd, The Review of Faith &amp; International Affairs</w:t>
      </w:r>
    </w:p>
  </w:footnote>
  <w:footnote w:id="5">
    <w:p w14:paraId="325138DA" w14:textId="34E03E18" w:rsidR="00E47FED" w:rsidRDefault="00E47FED">
      <w:pPr>
        <w:pStyle w:val="FootnoteText"/>
      </w:pPr>
      <w:r>
        <w:rPr>
          <w:rStyle w:val="FootnoteReference"/>
        </w:rPr>
        <w:footnoteRef/>
      </w:r>
      <w:r>
        <w:t xml:space="preserve"> “Al Shabaab: How Great a Threat?” Richard Downie, Center for Strategic &amp; International Studies</w:t>
      </w:r>
    </w:p>
  </w:footnote>
  <w:footnote w:id="6">
    <w:p w14:paraId="4B70BB08" w14:textId="623F0D23" w:rsidR="00E47FED" w:rsidRDefault="00E47FED">
      <w:pPr>
        <w:pStyle w:val="FootnoteText"/>
      </w:pPr>
      <w:r>
        <w:rPr>
          <w:rStyle w:val="FootnoteReference"/>
        </w:rPr>
        <w:footnoteRef/>
      </w:r>
      <w:r>
        <w:t xml:space="preserve"> “Al Shab</w:t>
      </w:r>
      <w:r w:rsidR="007355B4">
        <w:t>a</w:t>
      </w:r>
      <w:r>
        <w:t>ab</w:t>
      </w:r>
      <w:r w:rsidR="00E257CB">
        <w:t>:</w:t>
      </w:r>
      <w:r>
        <w:t xml:space="preserve"> How Great a Threat?” Richard Downie, Center for Strategic &amp; International Studies</w:t>
      </w:r>
    </w:p>
  </w:footnote>
  <w:footnote w:id="7">
    <w:p w14:paraId="6C9696D1" w14:textId="47291B54" w:rsidR="007355B4" w:rsidRDefault="007355B4">
      <w:pPr>
        <w:pStyle w:val="FootnoteText"/>
      </w:pPr>
      <w:r>
        <w:rPr>
          <w:rStyle w:val="FootnoteReference"/>
        </w:rPr>
        <w:footnoteRef/>
      </w:r>
      <w:r>
        <w:t xml:space="preserve"> “Al Shabaab” Congressional Research Service</w:t>
      </w:r>
    </w:p>
  </w:footnote>
  <w:footnote w:id="8">
    <w:p w14:paraId="277DC9B9" w14:textId="70EAA998" w:rsidR="007355B4" w:rsidRDefault="007355B4">
      <w:pPr>
        <w:pStyle w:val="FootnoteText"/>
      </w:pPr>
      <w:r>
        <w:rPr>
          <w:rStyle w:val="FootnoteReference"/>
        </w:rPr>
        <w:footnoteRef/>
      </w:r>
      <w:r>
        <w:t xml:space="preserve"> </w:t>
      </w:r>
      <w:r w:rsidRPr="007355B4">
        <w:t>“Al Shabaab” Congressional Research Service</w:t>
      </w:r>
    </w:p>
  </w:footnote>
  <w:footnote w:id="9">
    <w:p w14:paraId="1839CFB6" w14:textId="05F9E842" w:rsidR="00B870DF" w:rsidRDefault="00B870DF">
      <w:pPr>
        <w:pStyle w:val="FootnoteText"/>
      </w:pPr>
      <w:r>
        <w:rPr>
          <w:rStyle w:val="FootnoteReference"/>
        </w:rPr>
        <w:footnoteRef/>
      </w:r>
      <w:r>
        <w:t xml:space="preserve"> “Al Shabaab</w:t>
      </w:r>
      <w:r w:rsidR="00E257CB">
        <w:t>:</w:t>
      </w:r>
      <w:r>
        <w:t xml:space="preserve"> How Great at Threat?” Richard Downie, Center for Strategic &amp; International Studies</w:t>
      </w:r>
    </w:p>
  </w:footnote>
  <w:footnote w:id="10">
    <w:p w14:paraId="71026F99" w14:textId="67B0963E" w:rsidR="009310D0" w:rsidRDefault="009310D0">
      <w:pPr>
        <w:pStyle w:val="FootnoteText"/>
      </w:pPr>
      <w:r>
        <w:rPr>
          <w:rStyle w:val="FootnoteReference"/>
        </w:rPr>
        <w:footnoteRef/>
      </w:r>
      <w:r>
        <w:t xml:space="preserve"> “</w:t>
      </w:r>
      <w:r w:rsidRPr="009310D0">
        <w:t>Somalia: Understanding Al Shabaab” Paula Roque, Institute for Security Studies</w:t>
      </w:r>
    </w:p>
  </w:footnote>
  <w:footnote w:id="11">
    <w:p w14:paraId="03973986" w14:textId="22677C01" w:rsidR="008775B4" w:rsidRDefault="008775B4">
      <w:pPr>
        <w:pStyle w:val="FootnoteText"/>
      </w:pPr>
      <w:r>
        <w:rPr>
          <w:rStyle w:val="FootnoteReference"/>
        </w:rPr>
        <w:footnoteRef/>
      </w:r>
      <w:r>
        <w:t xml:space="preserve"> “Somalia: Understanding Al Shabaab” Paula Roque, Institute for Security Studies</w:t>
      </w:r>
    </w:p>
  </w:footnote>
  <w:footnote w:id="12">
    <w:p w14:paraId="7987A837" w14:textId="52F11B01" w:rsidR="00B36203" w:rsidRDefault="00B36203">
      <w:pPr>
        <w:pStyle w:val="FootnoteText"/>
      </w:pPr>
      <w:r>
        <w:rPr>
          <w:rStyle w:val="FootnoteReference"/>
        </w:rPr>
        <w:footnoteRef/>
      </w:r>
      <w:r>
        <w:t xml:space="preserve"> “Country Reports on Terrorism 2017” Department of State Bureau of Counterterrorism</w:t>
      </w:r>
    </w:p>
  </w:footnote>
  <w:footnote w:id="13">
    <w:p w14:paraId="7DC2FAED" w14:textId="570F01D0" w:rsidR="005242C1" w:rsidRDefault="005242C1">
      <w:pPr>
        <w:pStyle w:val="FootnoteText"/>
      </w:pPr>
      <w:r>
        <w:rPr>
          <w:rStyle w:val="FootnoteReference"/>
        </w:rPr>
        <w:footnoteRef/>
      </w:r>
      <w:r>
        <w:t xml:space="preserve"> “Country Reports on Terrorism 2017” Department of State Bureau of Counterterrorism</w:t>
      </w:r>
    </w:p>
  </w:footnote>
  <w:footnote w:id="14">
    <w:p w14:paraId="69B20604" w14:textId="17C1CB75" w:rsidR="00E257CB" w:rsidRDefault="00E257CB">
      <w:pPr>
        <w:pStyle w:val="FootnoteText"/>
      </w:pPr>
      <w:r>
        <w:rPr>
          <w:rStyle w:val="FootnoteReference"/>
        </w:rPr>
        <w:footnoteRef/>
      </w:r>
      <w:r>
        <w:t xml:space="preserve"> “Al Shabaab: How Great a Threat?” Richard Downie, Center for Strategic &amp; International Studies</w:t>
      </w:r>
    </w:p>
  </w:footnote>
  <w:footnote w:id="15">
    <w:p w14:paraId="66EEB036" w14:textId="453E87A8" w:rsidR="00B6332D" w:rsidRDefault="00B6332D">
      <w:pPr>
        <w:pStyle w:val="FootnoteText"/>
      </w:pPr>
      <w:r>
        <w:rPr>
          <w:rStyle w:val="FootnoteReference"/>
        </w:rPr>
        <w:footnoteRef/>
      </w:r>
      <w:r>
        <w:t xml:space="preserve"> </w:t>
      </w:r>
      <w:r w:rsidRPr="00B6332D">
        <w:t xml:space="preserve">“Terrorism, War and Conflict, An Analysis into the Horn of Africa” Peter Tase, International </w:t>
      </w:r>
      <w:r w:rsidR="000771AC" w:rsidRPr="00B6332D">
        <w:t>Scientific</w:t>
      </w:r>
      <w:r w:rsidRPr="00B6332D">
        <w:t xml:space="preserve"> Journal</w:t>
      </w:r>
    </w:p>
  </w:footnote>
  <w:footnote w:id="16">
    <w:p w14:paraId="669B01D7" w14:textId="6B2AF0C9" w:rsidR="00B6332D" w:rsidRDefault="00B6332D">
      <w:pPr>
        <w:pStyle w:val="FootnoteText"/>
      </w:pPr>
      <w:r>
        <w:rPr>
          <w:rStyle w:val="FootnoteReference"/>
        </w:rPr>
        <w:footnoteRef/>
      </w:r>
      <w:r>
        <w:t xml:space="preserve"> “Country Reports on Terrorism 2017” </w:t>
      </w:r>
      <w:r w:rsidRPr="00B6332D">
        <w:t>Department of State Bureau of Counterterrorism</w:t>
      </w:r>
    </w:p>
  </w:footnote>
  <w:footnote w:id="17">
    <w:p w14:paraId="7CDDFD96" w14:textId="654535AD" w:rsidR="00434A9A" w:rsidRDefault="00434A9A">
      <w:pPr>
        <w:pStyle w:val="FootnoteText"/>
      </w:pPr>
      <w:r>
        <w:rPr>
          <w:rStyle w:val="FootnoteReference"/>
        </w:rPr>
        <w:footnoteRef/>
      </w:r>
      <w:r>
        <w:t xml:space="preserve"> </w:t>
      </w:r>
      <w:r w:rsidRPr="00434A9A">
        <w:t xml:space="preserve">“Terrorism, War and Conflict, An Analysis into the Horn of Africa” Peter Tase, International </w:t>
      </w:r>
      <w:r w:rsidR="000771AC" w:rsidRPr="00434A9A">
        <w:t>Scientific</w:t>
      </w:r>
      <w:r w:rsidRPr="00434A9A">
        <w:t xml:space="preserve"> Journal</w:t>
      </w:r>
    </w:p>
  </w:footnote>
  <w:footnote w:id="18">
    <w:p w14:paraId="613D5C5E" w14:textId="1A42ED9D" w:rsidR="00B6332D" w:rsidRDefault="00B6332D">
      <w:pPr>
        <w:pStyle w:val="FootnoteText"/>
      </w:pPr>
      <w:r>
        <w:rPr>
          <w:rStyle w:val="FootnoteReference"/>
        </w:rPr>
        <w:footnoteRef/>
      </w:r>
      <w:r>
        <w:t xml:space="preserve"> </w:t>
      </w:r>
      <w:r w:rsidRPr="00B6332D">
        <w:t xml:space="preserve">“Terrorism, War and Conflict, An Analysis into the Horn of Africa” Peter Tase, International </w:t>
      </w:r>
      <w:r w:rsidR="000771AC" w:rsidRPr="00B6332D">
        <w:t>Scientific</w:t>
      </w:r>
      <w:r w:rsidRPr="00B6332D">
        <w:t xml:space="preserve"> Journal</w:t>
      </w:r>
    </w:p>
  </w:footnote>
  <w:footnote w:id="19">
    <w:p w14:paraId="7A47B877" w14:textId="0D2EBE6D" w:rsidR="00434A9A" w:rsidRDefault="00434A9A">
      <w:pPr>
        <w:pStyle w:val="FootnoteText"/>
      </w:pPr>
      <w:r>
        <w:rPr>
          <w:rStyle w:val="FootnoteReference"/>
        </w:rPr>
        <w:footnoteRef/>
      </w:r>
      <w:r>
        <w:t xml:space="preserve"> </w:t>
      </w:r>
      <w:r w:rsidRPr="00434A9A">
        <w:t xml:space="preserve">“Terrorism, War and Conflict, An Analysis into the Horn of Africa” Peter Tase, International </w:t>
      </w:r>
      <w:r w:rsidR="000771AC" w:rsidRPr="00434A9A">
        <w:t>Scientific</w:t>
      </w:r>
      <w:r w:rsidRPr="00434A9A">
        <w:t xml:space="preserve"> Journal</w:t>
      </w:r>
    </w:p>
  </w:footnote>
  <w:footnote w:id="20">
    <w:p w14:paraId="501E9AA4" w14:textId="72D7F830" w:rsidR="005B5A2D" w:rsidRDefault="005B5A2D">
      <w:pPr>
        <w:pStyle w:val="FootnoteText"/>
      </w:pPr>
      <w:r>
        <w:rPr>
          <w:rStyle w:val="FootnoteReference"/>
        </w:rPr>
        <w:footnoteRef/>
      </w:r>
      <w:r>
        <w:t xml:space="preserve"> “Al Shabaab: How Great a Threat?” Richard Downie, Center for Strategic &amp; International Studies</w:t>
      </w:r>
    </w:p>
  </w:footnote>
  <w:footnote w:id="21">
    <w:p w14:paraId="29C56D32" w14:textId="7D50D0C4" w:rsidR="00F234C9" w:rsidRDefault="00F234C9">
      <w:pPr>
        <w:pStyle w:val="FootnoteText"/>
      </w:pPr>
      <w:r>
        <w:rPr>
          <w:rStyle w:val="FootnoteReference"/>
        </w:rPr>
        <w:footnoteRef/>
      </w:r>
      <w:r>
        <w:t xml:space="preserve">  “</w:t>
      </w:r>
      <w:r w:rsidRPr="00F234C9">
        <w:t>Al Shabaab recruited dozens of Americans: U.S. report</w:t>
      </w:r>
      <w:r>
        <w:t>” Jeremy Pelofsky, Reuters</w:t>
      </w:r>
    </w:p>
  </w:footnote>
  <w:footnote w:id="22">
    <w:p w14:paraId="3FF8FE07" w14:textId="4AEE102F" w:rsidR="00174D79" w:rsidRDefault="00174D79">
      <w:pPr>
        <w:pStyle w:val="FootnoteText"/>
      </w:pPr>
      <w:r>
        <w:rPr>
          <w:rStyle w:val="FootnoteReference"/>
        </w:rPr>
        <w:footnoteRef/>
      </w:r>
      <w:r>
        <w:t xml:space="preserve"> “Terrorism, </w:t>
      </w:r>
      <w:r w:rsidRPr="00174D79">
        <w:t xml:space="preserve">War and Conflict, An Analysis into the Horn of Africa” Peter Tase, International </w:t>
      </w:r>
      <w:r w:rsidR="000771AC" w:rsidRPr="00174D79">
        <w:t>Scientific</w:t>
      </w:r>
      <w:r w:rsidRPr="00174D79">
        <w:t xml:space="preserve"> Journal</w:t>
      </w:r>
    </w:p>
  </w:footnote>
  <w:footnote w:id="23">
    <w:p w14:paraId="370A5CA2" w14:textId="1265E603" w:rsidR="006949C8" w:rsidRDefault="006949C8">
      <w:pPr>
        <w:pStyle w:val="FootnoteText"/>
      </w:pPr>
      <w:r>
        <w:rPr>
          <w:rStyle w:val="FootnoteReference"/>
        </w:rPr>
        <w:footnoteRef/>
      </w:r>
      <w:r>
        <w:t xml:space="preserve"> “Al Shabaab” Congressional Research Services</w:t>
      </w:r>
    </w:p>
  </w:footnote>
  <w:footnote w:id="24">
    <w:p w14:paraId="552193B8" w14:textId="1EE81C3B" w:rsidR="000B5E8F" w:rsidRDefault="000B5E8F">
      <w:pPr>
        <w:pStyle w:val="FootnoteText"/>
      </w:pPr>
      <w:r>
        <w:rPr>
          <w:rStyle w:val="FootnoteReference"/>
        </w:rPr>
        <w:footnoteRef/>
      </w:r>
      <w:r>
        <w:t xml:space="preserve"> “Countering Al-Shabaab’s Propaganda and Recruitment Mechanisms in South Central Somalia” United Nations Assistance Mission in Somalia</w:t>
      </w:r>
    </w:p>
  </w:footnote>
  <w:footnote w:id="25">
    <w:p w14:paraId="5EBAC37F" w14:textId="1E74F2A8" w:rsidR="00123880" w:rsidRDefault="00123880">
      <w:pPr>
        <w:pStyle w:val="FootnoteText"/>
      </w:pPr>
      <w:r>
        <w:rPr>
          <w:rStyle w:val="FootnoteReference"/>
        </w:rPr>
        <w:footnoteRef/>
      </w:r>
      <w:r>
        <w:t xml:space="preserve"> “Al Shabaab: Latest News and Comments” The Guardian </w:t>
      </w:r>
    </w:p>
  </w:footnote>
  <w:footnote w:id="26">
    <w:p w14:paraId="19367208" w14:textId="3EFDD5C4" w:rsidR="009A4666" w:rsidRDefault="009A4666">
      <w:pPr>
        <w:pStyle w:val="FootnoteText"/>
      </w:pPr>
      <w:r>
        <w:rPr>
          <w:rStyle w:val="FootnoteReference"/>
        </w:rPr>
        <w:footnoteRef/>
      </w:r>
      <w:r>
        <w:t xml:space="preserve"> “Country Reports on Terrorism 2017” Department of State Bureau of Counterterrorism</w:t>
      </w:r>
    </w:p>
  </w:footnote>
  <w:footnote w:id="27">
    <w:p w14:paraId="20EF57B4" w14:textId="7D6E54DA" w:rsidR="004119D4" w:rsidRDefault="004119D4">
      <w:pPr>
        <w:pStyle w:val="FootnoteText"/>
      </w:pPr>
      <w:r>
        <w:rPr>
          <w:rStyle w:val="FootnoteReference"/>
        </w:rPr>
        <w:footnoteRef/>
      </w:r>
      <w:r>
        <w:t xml:space="preserve"> “Al Shabaab: How Great a Threat?” Richard Downie, Center for Strategic &amp; International Studies</w:t>
      </w:r>
    </w:p>
  </w:footnote>
  <w:footnote w:id="28">
    <w:p w14:paraId="31700812" w14:textId="4482CE16" w:rsidR="000C1822" w:rsidRDefault="000C1822">
      <w:pPr>
        <w:pStyle w:val="FootnoteText"/>
      </w:pPr>
      <w:r>
        <w:rPr>
          <w:rStyle w:val="FootnoteReference"/>
        </w:rPr>
        <w:footnoteRef/>
      </w:r>
      <w:r>
        <w:t xml:space="preserve"> </w:t>
      </w:r>
      <w:r w:rsidRPr="000C1822">
        <w:t>“Al Shabaab: How Great a Threat?” Richard Downie, Center for Strategic &amp; International Studies</w:t>
      </w:r>
    </w:p>
  </w:footnote>
  <w:footnote w:id="29">
    <w:p w14:paraId="2D5913D9" w14:textId="07A01FDF" w:rsidR="00D2425F" w:rsidRDefault="00D2425F">
      <w:pPr>
        <w:pStyle w:val="FootnoteText"/>
      </w:pPr>
      <w:r>
        <w:rPr>
          <w:rStyle w:val="FootnoteReference"/>
        </w:rPr>
        <w:footnoteRef/>
      </w:r>
      <w:r>
        <w:t xml:space="preserve"> “Al Shabaab: How Great a Threat?” Richard Downie, Center for Strategic &amp; International Studies</w:t>
      </w:r>
    </w:p>
  </w:footnote>
  <w:footnote w:id="30">
    <w:p w14:paraId="07A6C171" w14:textId="2BB9F023" w:rsidR="005F095B" w:rsidRDefault="005F095B">
      <w:pPr>
        <w:pStyle w:val="FootnoteText"/>
      </w:pPr>
      <w:r>
        <w:rPr>
          <w:rStyle w:val="FootnoteReference"/>
        </w:rPr>
        <w:footnoteRef/>
      </w:r>
      <w:r>
        <w:t xml:space="preserve"> “Al Shabaab: How Great a Threat?” Richard Downie, Center for Strategic &amp; International Studies</w:t>
      </w:r>
    </w:p>
  </w:footnote>
  <w:footnote w:id="31">
    <w:p w14:paraId="5E14DA2C" w14:textId="0E6B28EE" w:rsidR="008A321D" w:rsidRDefault="008A321D">
      <w:pPr>
        <w:pStyle w:val="FootnoteText"/>
      </w:pPr>
      <w:r>
        <w:rPr>
          <w:rStyle w:val="FootnoteReference"/>
        </w:rPr>
        <w:footnoteRef/>
      </w:r>
      <w:r>
        <w:t xml:space="preserve"> </w:t>
      </w:r>
      <w:r w:rsidRPr="008A321D">
        <w:t>“Countering Al-Shabaab’s Propaganda and Recruitment Mechanisms in South Central Somalia” United Nations Assistance Mission in Somalia</w:t>
      </w:r>
    </w:p>
  </w:footnote>
  <w:footnote w:id="32">
    <w:p w14:paraId="1F647877" w14:textId="06885180" w:rsidR="008A321D" w:rsidRDefault="008A321D">
      <w:pPr>
        <w:pStyle w:val="FootnoteText"/>
      </w:pPr>
      <w:r>
        <w:rPr>
          <w:rStyle w:val="FootnoteReference"/>
        </w:rPr>
        <w:footnoteRef/>
      </w:r>
      <w:r>
        <w:t xml:space="preserve"> “Countering Al-Shabaab’s Propaganda and Recruitment Mechanisms in South Central Somalia” United Nations Assistance Mission in Somalia</w:t>
      </w:r>
    </w:p>
  </w:footnote>
  <w:footnote w:id="33">
    <w:p w14:paraId="5ABD1A08" w14:textId="0A188B2E" w:rsidR="00C17279" w:rsidRDefault="00C17279">
      <w:pPr>
        <w:pStyle w:val="FootnoteText"/>
      </w:pPr>
      <w:r>
        <w:rPr>
          <w:rStyle w:val="FootnoteReference"/>
        </w:rPr>
        <w:footnoteRef/>
      </w:r>
      <w:r>
        <w:t xml:space="preserve"> “The Case for Negotiating With al-Shabaab” Dr. </w:t>
      </w:r>
      <w:proofErr w:type="spellStart"/>
      <w:r>
        <w:t>Afyare</w:t>
      </w:r>
      <w:proofErr w:type="spellEnd"/>
      <w:r>
        <w:t xml:space="preserve"> Abdi </w:t>
      </w:r>
      <w:proofErr w:type="spellStart"/>
      <w:r>
        <w:t>Elmi</w:t>
      </w:r>
      <w:proofErr w:type="spellEnd"/>
      <w:r>
        <w:t xml:space="preserve"> and Abdi </w:t>
      </w:r>
      <w:proofErr w:type="spellStart"/>
      <w:r>
        <w:t>Aynte</w:t>
      </w:r>
      <w:proofErr w:type="spellEnd"/>
      <w:r>
        <w:t>, Al Jazeera Center for Studies</w:t>
      </w:r>
    </w:p>
  </w:footnote>
  <w:footnote w:id="34">
    <w:p w14:paraId="7AB0B7D0" w14:textId="50CFA3B7" w:rsidR="00696A99" w:rsidRDefault="00696A99">
      <w:pPr>
        <w:pStyle w:val="FootnoteText"/>
      </w:pPr>
      <w:r>
        <w:rPr>
          <w:rStyle w:val="FootnoteReference"/>
        </w:rPr>
        <w:footnoteRef/>
      </w:r>
      <w:r>
        <w:t xml:space="preserve"> “</w:t>
      </w:r>
      <w:r w:rsidR="008F2050" w:rsidRPr="008F2050">
        <w:t>American Foreign Policy: The Dynamics of Choice in the 21st Century</w:t>
      </w:r>
      <w:r w:rsidR="008F2050">
        <w:t>”</w:t>
      </w:r>
    </w:p>
  </w:footnote>
  <w:footnote w:id="35">
    <w:p w14:paraId="7991EC45" w14:textId="1475E309" w:rsidR="003C79F8" w:rsidRDefault="003C79F8">
      <w:pPr>
        <w:pStyle w:val="FootnoteText"/>
      </w:pPr>
      <w:r>
        <w:rPr>
          <w:rStyle w:val="FootnoteReference"/>
        </w:rPr>
        <w:footnoteRef/>
      </w:r>
      <w:r>
        <w:t xml:space="preserve"> “The Case for Negotiating With al-Shabaab” Dr. </w:t>
      </w:r>
      <w:proofErr w:type="spellStart"/>
      <w:r>
        <w:t>Afyare</w:t>
      </w:r>
      <w:proofErr w:type="spellEnd"/>
      <w:r>
        <w:t xml:space="preserve"> Abdi </w:t>
      </w:r>
      <w:proofErr w:type="spellStart"/>
      <w:r>
        <w:t>Elmi</w:t>
      </w:r>
      <w:proofErr w:type="spellEnd"/>
      <w:r>
        <w:t xml:space="preserve"> and Abdi </w:t>
      </w:r>
      <w:proofErr w:type="spellStart"/>
      <w:r>
        <w:t>Aynte</w:t>
      </w:r>
      <w:proofErr w:type="spellEnd"/>
      <w:r>
        <w:t>, Al Jazeera Center for Studies</w:t>
      </w:r>
    </w:p>
  </w:footnote>
  <w:footnote w:id="36">
    <w:p w14:paraId="33BA338D" w14:textId="3132E291" w:rsidR="00270D8B" w:rsidRDefault="00270D8B">
      <w:pPr>
        <w:pStyle w:val="FootnoteText"/>
      </w:pPr>
      <w:r>
        <w:rPr>
          <w:rStyle w:val="FootnoteReference"/>
        </w:rPr>
        <w:footnoteRef/>
      </w:r>
      <w:r>
        <w:t xml:space="preserve"> </w:t>
      </w:r>
      <w:r w:rsidRPr="00270D8B">
        <w:t>“Violent Religious Extremism and U.S.-Africa Policy” Robert Dowd, The Review of Faith &amp; International Affairs</w:t>
      </w:r>
    </w:p>
  </w:footnote>
  <w:footnote w:id="37">
    <w:p w14:paraId="1A9F5EA3" w14:textId="704D726A" w:rsidR="00231DD3" w:rsidRDefault="00231DD3">
      <w:pPr>
        <w:pStyle w:val="FootnoteText"/>
      </w:pPr>
      <w:r>
        <w:rPr>
          <w:rStyle w:val="FootnoteReference"/>
        </w:rPr>
        <w:footnoteRef/>
      </w:r>
      <w:r>
        <w:t xml:space="preserve"> </w:t>
      </w:r>
      <w:r w:rsidRPr="00231DD3">
        <w:t xml:space="preserve">“The Case for Negotiating With al-Shabaab” Dr. </w:t>
      </w:r>
      <w:proofErr w:type="spellStart"/>
      <w:r w:rsidRPr="00231DD3">
        <w:t>Afyare</w:t>
      </w:r>
      <w:proofErr w:type="spellEnd"/>
      <w:r w:rsidRPr="00231DD3">
        <w:t xml:space="preserve"> Abdi </w:t>
      </w:r>
      <w:proofErr w:type="spellStart"/>
      <w:r w:rsidRPr="00231DD3">
        <w:t>Elmi</w:t>
      </w:r>
      <w:proofErr w:type="spellEnd"/>
      <w:r w:rsidRPr="00231DD3">
        <w:t xml:space="preserve"> and Abdi </w:t>
      </w:r>
      <w:proofErr w:type="spellStart"/>
      <w:r w:rsidRPr="00231DD3">
        <w:t>Aynte</w:t>
      </w:r>
      <w:proofErr w:type="spellEnd"/>
      <w:r w:rsidRPr="00231DD3">
        <w:t>, Al Jazeera Center for Studies</w:t>
      </w:r>
    </w:p>
  </w:footnote>
  <w:footnote w:id="38">
    <w:p w14:paraId="0D67DC65" w14:textId="4B4D2AEE" w:rsidR="00EC1293" w:rsidRDefault="00EC1293">
      <w:pPr>
        <w:pStyle w:val="FootnoteText"/>
      </w:pPr>
      <w:r>
        <w:rPr>
          <w:rStyle w:val="FootnoteReference"/>
        </w:rPr>
        <w:footnoteRef/>
      </w:r>
      <w:r>
        <w:t xml:space="preserve"> </w:t>
      </w:r>
      <w:r w:rsidRPr="00EC1293">
        <w:t xml:space="preserve">“The Case for Negotiating With al-Shabaab” Dr. </w:t>
      </w:r>
      <w:proofErr w:type="spellStart"/>
      <w:r w:rsidRPr="00EC1293">
        <w:t>Afyare</w:t>
      </w:r>
      <w:proofErr w:type="spellEnd"/>
      <w:r w:rsidRPr="00EC1293">
        <w:t xml:space="preserve"> Abdi </w:t>
      </w:r>
      <w:proofErr w:type="spellStart"/>
      <w:r w:rsidRPr="00EC1293">
        <w:t>Elmi</w:t>
      </w:r>
      <w:proofErr w:type="spellEnd"/>
      <w:r w:rsidRPr="00EC1293">
        <w:t xml:space="preserve"> and Abdi </w:t>
      </w:r>
      <w:proofErr w:type="spellStart"/>
      <w:r w:rsidRPr="00EC1293">
        <w:t>Aynte</w:t>
      </w:r>
      <w:proofErr w:type="spellEnd"/>
      <w:r w:rsidRPr="00EC1293">
        <w:t>, Al Jazeera Center for Studies</w:t>
      </w:r>
    </w:p>
  </w:footnote>
  <w:footnote w:id="39">
    <w:p w14:paraId="19734BC2" w14:textId="1FF94F5B" w:rsidR="00C17279" w:rsidRDefault="00C17279">
      <w:pPr>
        <w:pStyle w:val="FootnoteText"/>
      </w:pPr>
      <w:r>
        <w:rPr>
          <w:rStyle w:val="FootnoteReference"/>
        </w:rPr>
        <w:footnoteRef/>
      </w:r>
      <w:r>
        <w:t xml:space="preserve"> </w:t>
      </w:r>
      <w:r w:rsidRPr="00C17279">
        <w:t xml:space="preserve">“The Case for Negotiating With al-Shabaab” Dr. </w:t>
      </w:r>
      <w:proofErr w:type="spellStart"/>
      <w:r w:rsidRPr="00C17279">
        <w:t>Afyare</w:t>
      </w:r>
      <w:proofErr w:type="spellEnd"/>
      <w:r w:rsidRPr="00C17279">
        <w:t xml:space="preserve"> Abdi </w:t>
      </w:r>
      <w:proofErr w:type="spellStart"/>
      <w:r w:rsidRPr="00C17279">
        <w:t>Elmi</w:t>
      </w:r>
      <w:proofErr w:type="spellEnd"/>
      <w:r w:rsidRPr="00C17279">
        <w:t xml:space="preserve"> and Abdi </w:t>
      </w:r>
      <w:proofErr w:type="spellStart"/>
      <w:r w:rsidRPr="00C17279">
        <w:t>Aynte</w:t>
      </w:r>
      <w:proofErr w:type="spellEnd"/>
      <w:r w:rsidRPr="00C17279">
        <w:t>, Al Jazeera Center for Studies</w:t>
      </w:r>
    </w:p>
  </w:footnote>
  <w:footnote w:id="40">
    <w:p w14:paraId="64D4170A" w14:textId="17167BE9" w:rsidR="00341BB9" w:rsidRDefault="00341BB9">
      <w:pPr>
        <w:pStyle w:val="FootnoteText"/>
      </w:pPr>
      <w:r>
        <w:rPr>
          <w:rStyle w:val="FootnoteReference"/>
        </w:rPr>
        <w:footnoteRef/>
      </w:r>
      <w:r>
        <w:t xml:space="preserve"> </w:t>
      </w:r>
      <w:r w:rsidRPr="00341BB9">
        <w:t xml:space="preserve">“The Case for Negotiating With al-Shabaab” Dr. </w:t>
      </w:r>
      <w:proofErr w:type="spellStart"/>
      <w:r w:rsidRPr="00341BB9">
        <w:t>Afyare</w:t>
      </w:r>
      <w:proofErr w:type="spellEnd"/>
      <w:r w:rsidRPr="00341BB9">
        <w:t xml:space="preserve"> Abdi </w:t>
      </w:r>
      <w:proofErr w:type="spellStart"/>
      <w:r w:rsidRPr="00341BB9">
        <w:t>Elmi</w:t>
      </w:r>
      <w:proofErr w:type="spellEnd"/>
      <w:r w:rsidRPr="00341BB9">
        <w:t xml:space="preserve"> and Abdi </w:t>
      </w:r>
      <w:proofErr w:type="spellStart"/>
      <w:r w:rsidRPr="00341BB9">
        <w:t>Aynte</w:t>
      </w:r>
      <w:proofErr w:type="spellEnd"/>
      <w:r w:rsidRPr="00341BB9">
        <w:t>, Al Jazeera Center for Studies</w:t>
      </w:r>
    </w:p>
  </w:footnote>
  <w:footnote w:id="41">
    <w:p w14:paraId="5FB49025" w14:textId="631397EC" w:rsidR="00341BB9" w:rsidRDefault="00341BB9">
      <w:pPr>
        <w:pStyle w:val="FootnoteText"/>
      </w:pPr>
      <w:r>
        <w:rPr>
          <w:rStyle w:val="FootnoteReference"/>
        </w:rPr>
        <w:footnoteRef/>
      </w:r>
      <w:r>
        <w:t xml:space="preserve"> </w:t>
      </w:r>
      <w:r w:rsidRPr="00EC1293">
        <w:t xml:space="preserve">“The Case for Negotiating With al-Shabaab” Dr. </w:t>
      </w:r>
      <w:proofErr w:type="spellStart"/>
      <w:r w:rsidRPr="00EC1293">
        <w:t>Afyare</w:t>
      </w:r>
      <w:proofErr w:type="spellEnd"/>
      <w:r w:rsidRPr="00EC1293">
        <w:t xml:space="preserve"> Abdi </w:t>
      </w:r>
      <w:proofErr w:type="spellStart"/>
      <w:r w:rsidRPr="00EC1293">
        <w:t>Elmi</w:t>
      </w:r>
      <w:proofErr w:type="spellEnd"/>
      <w:r w:rsidRPr="00EC1293">
        <w:t xml:space="preserve"> and Abdi </w:t>
      </w:r>
      <w:proofErr w:type="spellStart"/>
      <w:r w:rsidRPr="00EC1293">
        <w:t>Aynte</w:t>
      </w:r>
      <w:proofErr w:type="spellEnd"/>
      <w:r w:rsidRPr="00EC1293">
        <w:t>, Al Jazeera Center for Studies</w:t>
      </w:r>
    </w:p>
  </w:footnote>
  <w:footnote w:id="42">
    <w:p w14:paraId="448FF071" w14:textId="77C9B7DF" w:rsidR="00341BB9" w:rsidRDefault="00341BB9">
      <w:pPr>
        <w:pStyle w:val="FootnoteText"/>
      </w:pPr>
      <w:r>
        <w:rPr>
          <w:rStyle w:val="FootnoteReference"/>
        </w:rPr>
        <w:footnoteRef/>
      </w:r>
      <w:r>
        <w:t xml:space="preserve"> </w:t>
      </w:r>
      <w:r w:rsidRPr="00EC1293">
        <w:t xml:space="preserve">“The Case for Negotiating With al-Shabaab” Dr. </w:t>
      </w:r>
      <w:proofErr w:type="spellStart"/>
      <w:r w:rsidRPr="00EC1293">
        <w:t>Afyare</w:t>
      </w:r>
      <w:proofErr w:type="spellEnd"/>
      <w:r w:rsidRPr="00EC1293">
        <w:t xml:space="preserve"> Abdi </w:t>
      </w:r>
      <w:proofErr w:type="spellStart"/>
      <w:r w:rsidRPr="00EC1293">
        <w:t>Elmi</w:t>
      </w:r>
      <w:proofErr w:type="spellEnd"/>
      <w:r w:rsidRPr="00EC1293">
        <w:t xml:space="preserve"> and Abdi </w:t>
      </w:r>
      <w:proofErr w:type="spellStart"/>
      <w:r w:rsidRPr="00EC1293">
        <w:t>Aynte</w:t>
      </w:r>
      <w:proofErr w:type="spellEnd"/>
      <w:r w:rsidRPr="00EC1293">
        <w:t>, Al Jazeera Center for Studies</w:t>
      </w:r>
    </w:p>
  </w:footnote>
  <w:footnote w:id="43">
    <w:p w14:paraId="1A6DA3D3" w14:textId="6E6D4743" w:rsidR="000E136C" w:rsidRDefault="000E136C">
      <w:pPr>
        <w:pStyle w:val="FootnoteText"/>
      </w:pPr>
      <w:r>
        <w:rPr>
          <w:rStyle w:val="FootnoteReference"/>
        </w:rPr>
        <w:footnoteRef/>
      </w:r>
      <w:r>
        <w:t xml:space="preserve"> </w:t>
      </w:r>
      <w:r w:rsidRPr="000E136C">
        <w:t>“Al Shabaab: How Great a Threat?” Richard Downie, Center for Strategic &amp; International Studies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496C2" w14:textId="36360C5F" w:rsidR="00110DD1" w:rsidRDefault="00110DD1">
    <w:pPr>
      <w:pStyle w:val="Header"/>
    </w:pPr>
    <w:r w:rsidRPr="00FF3203">
      <w:rPr>
        <w:caps/>
        <w:noProof/>
        <w:color w:val="FFFFFF" w:themeColor="background1"/>
        <w:sz w:val="18"/>
        <w:szCs w:val="18"/>
      </w:rPr>
      <mc:AlternateContent>
        <mc:Choice Requires="wps">
          <w:drawing>
            <wp:anchor distT="0" distB="0" distL="114300" distR="114300" simplePos="0" relativeHeight="251660288" behindDoc="0" locked="0" layoutInCell="0" allowOverlap="1" wp14:anchorId="528575F2" wp14:editId="650AB228">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1F652" w14:textId="78680A8F" w:rsidR="00110DD1" w:rsidRPr="00F212C5" w:rsidRDefault="00143491" w:rsidP="00F212C5">
                          <w:pPr>
                            <w:spacing w:after="0" w:line="240" w:lineRule="auto"/>
                            <w:jc w:val="right"/>
                            <w:rPr>
                              <w:rFonts w:ascii="Times New Roman" w:hAnsi="Times New Roman" w:cs="Times New Roman"/>
                              <w:noProof/>
                            </w:rPr>
                          </w:pPr>
                          <w:r w:rsidRPr="00F212C5">
                            <w:rPr>
                              <w:rFonts w:ascii="Times New Roman" w:hAnsi="Times New Roman" w:cs="Times New Roman"/>
                              <w:noProof/>
                            </w:rPr>
                            <w:t xml:space="preserve">Securing Somalia: Readdressing Current Strategy </w:t>
                          </w:r>
                          <w:r w:rsidR="00F212C5">
                            <w:rPr>
                              <w:rFonts w:ascii="Times New Roman" w:hAnsi="Times New Roman" w:cs="Times New Roman"/>
                              <w:noProof/>
                            </w:rPr>
                            <w:t>in</w:t>
                          </w:r>
                          <w:r w:rsidRPr="00F212C5">
                            <w:rPr>
                              <w:rFonts w:ascii="Times New Roman" w:hAnsi="Times New Roman" w:cs="Times New Roman"/>
                              <w:noProof/>
                            </w:rPr>
                            <w:t xml:space="preserve"> Combatting Al Shabaab’s Rise in East Africa</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28575F2" id="_x0000_t202" coordsize="21600,21600" o:spt="202" path="m,l,21600r21600,l21600,xe">
              <v:stroke joinstyle="miter"/>
              <v:path gradientshapeok="t" o:connecttype="rect"/>
            </v:shapetype>
            <v:shape id="Text Box 220" o:spid="_x0000_s1027"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" o:allowincell="f" filled="f" stroked="f">
              <v:textbox style="mso-fit-shape-to-text:t" inset=",0,,0">
                <w:txbxContent>
                  <w:p w14:paraId="5A11F652" w14:textId="78680A8F" w:rsidR="00110DD1" w:rsidRPr="00F212C5" w:rsidRDefault="00143491" w:rsidP="00F212C5">
                    <w:pPr>
                      <w:spacing w:after="0" w:line="240" w:lineRule="auto"/>
                      <w:jc w:val="right"/>
                      <w:rPr>
                        <w:rFonts w:ascii="Times New Roman" w:hAnsi="Times New Roman" w:cs="Times New Roman"/>
                        <w:noProof/>
                      </w:rPr>
                    </w:pPr>
                    <w:r w:rsidRPr="00F212C5">
                      <w:rPr>
                        <w:rFonts w:ascii="Times New Roman" w:hAnsi="Times New Roman" w:cs="Times New Roman"/>
                        <w:noProof/>
                      </w:rPr>
                      <w:t xml:space="preserve">Securing Somalia: Readdressing Current Strategy </w:t>
                    </w:r>
                    <w:r w:rsidR="00F212C5">
                      <w:rPr>
                        <w:rFonts w:ascii="Times New Roman" w:hAnsi="Times New Roman" w:cs="Times New Roman"/>
                        <w:noProof/>
                      </w:rPr>
                      <w:t>in</w:t>
                    </w:r>
                    <w:r w:rsidRPr="00F212C5">
                      <w:rPr>
                        <w:rFonts w:ascii="Times New Roman" w:hAnsi="Times New Roman" w:cs="Times New Roman"/>
                        <w:noProof/>
                      </w:rPr>
                      <w:t xml:space="preserve"> Combatting Al Shabaab’s Rise in East Africa</w:t>
                    </w:r>
                  </w:p>
                </w:txbxContent>
              </v:textbox>
              <w10:wrap anchorx="margin" anchory="margin"/>
            </v:shape>
          </w:pict>
        </mc:Fallback>
      </mc:AlternateContent>
    </w:r>
    <w:r w:rsidRPr="00FF3203">
      <w:rPr>
        <w:caps/>
        <w:noProof/>
        <w:color w:val="FFFFFF" w:themeColor="background1"/>
        <w:sz w:val="18"/>
        <w:szCs w:val="18"/>
      </w:rPr>
      <mc:AlternateContent>
        <mc:Choice Requires="wps">
          <w:drawing>
            <wp:anchor distT="0" distB="0" distL="114300" distR="114300" simplePos="0" relativeHeight="251659264" behindDoc="0" locked="0" layoutInCell="0" allowOverlap="1" wp14:anchorId="6661A24A" wp14:editId="4A9BD117">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7E2395C8" w14:textId="77777777" w:rsidR="00110DD1" w:rsidRDefault="00110DD1">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661A24A" id="Text Box 221" o:spid="_x0000_s1028"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" o:allowincell="f" fillcolor="#a8d08d [1945]" stroked="f">
              <v:textbox style="mso-fit-shape-to-text:t" inset=",0,,0">
                <w:txbxContent>
                  <w:p w14:paraId="7E2395C8" w14:textId="77777777" w:rsidR="00110DD1" w:rsidRDefault="00110DD1">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250CD" w14:textId="79C6E991" w:rsidR="00B8550E" w:rsidRDefault="00B8550E">
    <w:pPr>
      <w:pStyle w:val="Header"/>
    </w:pPr>
    <w:r>
      <w:rPr>
        <w:noProof/>
      </w:rPr>
      <mc:AlternateContent>
        <mc:Choice Requires="wps">
          <w:drawing>
            <wp:anchor distT="0" distB="0" distL="114300" distR="114300" simplePos="0" relativeHeight="251663360" behindDoc="0" locked="0" layoutInCell="0" allowOverlap="1" wp14:anchorId="5EFB686B" wp14:editId="6DE1BDBD">
              <wp:simplePos x="0" y="0"/>
              <wp:positionH relativeFrom="margin">
                <wp:align>left</wp:align>
              </wp:positionH>
              <wp:positionV relativeFrom="topMargin">
                <wp:align>center</wp:align>
              </wp:positionV>
              <wp:extent cx="5943600" cy="173736"/>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1335C" w14:textId="1A4FF76E" w:rsidR="00845F0C" w:rsidRPr="00F212C5" w:rsidRDefault="00845F0C" w:rsidP="00845F0C">
                          <w:pPr>
                            <w:spacing w:after="0" w:line="240" w:lineRule="auto"/>
                            <w:jc w:val="right"/>
                            <w:rPr>
                              <w:rFonts w:ascii="Times New Roman" w:hAnsi="Times New Roman" w:cs="Times New Roman"/>
                              <w:noProof/>
                            </w:rPr>
                          </w:pPr>
                          <w:r w:rsidRPr="00F212C5">
                            <w:rPr>
                              <w:rFonts w:ascii="Times New Roman" w:hAnsi="Times New Roman" w:cs="Times New Roman"/>
                              <w:noProof/>
                            </w:rPr>
                            <w:t xml:space="preserve">Securing Somalia: Readdressing Current Strategy </w:t>
                          </w:r>
                          <w:r w:rsidR="00F212C5" w:rsidRPr="00F212C5">
                            <w:rPr>
                              <w:rFonts w:ascii="Times New Roman" w:hAnsi="Times New Roman" w:cs="Times New Roman"/>
                              <w:noProof/>
                            </w:rPr>
                            <w:t>in</w:t>
                          </w:r>
                          <w:r w:rsidRPr="00F212C5">
                            <w:rPr>
                              <w:rFonts w:ascii="Times New Roman" w:hAnsi="Times New Roman" w:cs="Times New Roman"/>
                              <w:noProof/>
                            </w:rPr>
                            <w:t xml:space="preserve"> Combatting Al Shabaab</w:t>
                          </w:r>
                          <w:r w:rsidR="00143491" w:rsidRPr="00F212C5">
                            <w:rPr>
                              <w:rFonts w:ascii="Times New Roman" w:hAnsi="Times New Roman" w:cs="Times New Roman"/>
                              <w:noProof/>
                            </w:rPr>
                            <w:t>’s Rise in East Africa</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EFB686B" id="_x0000_t202" coordsize="21600,21600" o:spt="202" path="m,l,21600r21600,l21600,xe">
              <v:stroke joinstyle="miter"/>
              <v:path gradientshapeok="t" o:connecttype="rect"/>
            </v:shapetype>
            <v:shape id="Text Box 1" o:spid="_x0000_s1029" type="#_x0000_t202" style="position:absolute;margin-left:0;margin-top:0;width:468pt;height:13.7pt;z-index:25166336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" o:allowincell="f" filled="f" stroked="f">
              <v:textbox style="mso-fit-shape-to-text:t" inset=",0,,0">
                <w:txbxContent>
                  <w:p w14:paraId="20A1335C" w14:textId="1A4FF76E" w:rsidR="00845F0C" w:rsidRPr="00F212C5" w:rsidRDefault="00845F0C" w:rsidP="00845F0C">
                    <w:pPr>
                      <w:spacing w:after="0" w:line="240" w:lineRule="auto"/>
                      <w:jc w:val="right"/>
                      <w:rPr>
                        <w:rFonts w:ascii="Times New Roman" w:hAnsi="Times New Roman" w:cs="Times New Roman"/>
                        <w:noProof/>
                      </w:rPr>
                    </w:pPr>
                    <w:r w:rsidRPr="00F212C5">
                      <w:rPr>
                        <w:rFonts w:ascii="Times New Roman" w:hAnsi="Times New Roman" w:cs="Times New Roman"/>
                        <w:noProof/>
                      </w:rPr>
                      <w:t xml:space="preserve">Securing Somalia: Readdressing Current Strategy </w:t>
                    </w:r>
                    <w:r w:rsidR="00F212C5" w:rsidRPr="00F212C5">
                      <w:rPr>
                        <w:rFonts w:ascii="Times New Roman" w:hAnsi="Times New Roman" w:cs="Times New Roman"/>
                        <w:noProof/>
                      </w:rPr>
                      <w:t>in</w:t>
                    </w:r>
                    <w:r w:rsidRPr="00F212C5">
                      <w:rPr>
                        <w:rFonts w:ascii="Times New Roman" w:hAnsi="Times New Roman" w:cs="Times New Roman"/>
                        <w:noProof/>
                      </w:rPr>
                      <w:t xml:space="preserve"> Combatting Al Shabaab</w:t>
                    </w:r>
                    <w:r w:rsidR="00143491" w:rsidRPr="00F212C5">
                      <w:rPr>
                        <w:rFonts w:ascii="Times New Roman" w:hAnsi="Times New Roman" w:cs="Times New Roman"/>
                        <w:noProof/>
                      </w:rPr>
                      <w:t>’s Rise in East Africa</w:t>
                    </w: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0" allowOverlap="1" wp14:anchorId="0838F8F2" wp14:editId="0CB30401">
              <wp:simplePos x="0" y="0"/>
              <wp:positionH relativeFrom="page">
                <wp:align>right</wp:align>
              </wp:positionH>
              <wp:positionV relativeFrom="topMargin">
                <wp:align>center</wp:align>
              </wp:positionV>
              <wp:extent cx="911860" cy="170815"/>
              <wp:effectExtent l="0" t="0" r="0" b="6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53B18D5F" w14:textId="77777777" w:rsidR="00B8550E" w:rsidRDefault="00B8550E">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838F8F2" id="Text Box 9" o:spid="_x0000_s1030" type="#_x0000_t202" style="position:absolute;margin-left:20.6pt;margin-top:0;width:71.8pt;height:13.45pt;z-index:25166233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" o:allowincell="f" fillcolor="#a8d08d [1945]" stroked="f">
              <v:textbox style="mso-fit-shape-to-text:t" inset=",0,,0">
                <w:txbxContent>
                  <w:p w14:paraId="53B18D5F" w14:textId="77777777" w:rsidR="00B8550E" w:rsidRDefault="00B8550E">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212D01"/>
    <w:multiLevelType w:val="hybridMultilevel"/>
    <w:tmpl w:val="891C7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345E47"/>
    <w:multiLevelType w:val="hybridMultilevel"/>
    <w:tmpl w:val="0E705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M2NjU3tTQ1NjAzNTFQ0lEKTi0uzszPAykwNKkFABtW/2ctAAAA"/>
  </w:docVars>
  <w:rsids>
    <w:rsidRoot w:val="00F96F72"/>
    <w:rsid w:val="00002A60"/>
    <w:rsid w:val="0001726F"/>
    <w:rsid w:val="000343B1"/>
    <w:rsid w:val="00037C5A"/>
    <w:rsid w:val="000771AC"/>
    <w:rsid w:val="00096501"/>
    <w:rsid w:val="000A663D"/>
    <w:rsid w:val="000B5E8F"/>
    <w:rsid w:val="000C1822"/>
    <w:rsid w:val="000E136C"/>
    <w:rsid w:val="000F2FC8"/>
    <w:rsid w:val="00106A3A"/>
    <w:rsid w:val="00110DD1"/>
    <w:rsid w:val="00123880"/>
    <w:rsid w:val="00124196"/>
    <w:rsid w:val="00130E95"/>
    <w:rsid w:val="00143491"/>
    <w:rsid w:val="00157E37"/>
    <w:rsid w:val="001671AF"/>
    <w:rsid w:val="00174D79"/>
    <w:rsid w:val="001D070F"/>
    <w:rsid w:val="001D25F0"/>
    <w:rsid w:val="001D5CBD"/>
    <w:rsid w:val="00231DD3"/>
    <w:rsid w:val="00233334"/>
    <w:rsid w:val="00237685"/>
    <w:rsid w:val="00241CCF"/>
    <w:rsid w:val="00243C9A"/>
    <w:rsid w:val="0025000D"/>
    <w:rsid w:val="00270D8B"/>
    <w:rsid w:val="00286D57"/>
    <w:rsid w:val="00287604"/>
    <w:rsid w:val="002A1255"/>
    <w:rsid w:val="002A4DBE"/>
    <w:rsid w:val="002C4146"/>
    <w:rsid w:val="002C6451"/>
    <w:rsid w:val="002D7353"/>
    <w:rsid w:val="002F21FE"/>
    <w:rsid w:val="00307B3D"/>
    <w:rsid w:val="00307C85"/>
    <w:rsid w:val="00312256"/>
    <w:rsid w:val="00336F87"/>
    <w:rsid w:val="00341BB9"/>
    <w:rsid w:val="00356A31"/>
    <w:rsid w:val="00380FE7"/>
    <w:rsid w:val="00394E86"/>
    <w:rsid w:val="003B04C2"/>
    <w:rsid w:val="003C79F8"/>
    <w:rsid w:val="003E5B9F"/>
    <w:rsid w:val="003E6020"/>
    <w:rsid w:val="003F3521"/>
    <w:rsid w:val="004119D4"/>
    <w:rsid w:val="00434A9A"/>
    <w:rsid w:val="00465E00"/>
    <w:rsid w:val="00471BA9"/>
    <w:rsid w:val="00474AB6"/>
    <w:rsid w:val="0047713A"/>
    <w:rsid w:val="00496030"/>
    <w:rsid w:val="004A03EA"/>
    <w:rsid w:val="004B5054"/>
    <w:rsid w:val="004D1F35"/>
    <w:rsid w:val="005242C1"/>
    <w:rsid w:val="005328A0"/>
    <w:rsid w:val="0053420A"/>
    <w:rsid w:val="00534F15"/>
    <w:rsid w:val="0054195B"/>
    <w:rsid w:val="0054267F"/>
    <w:rsid w:val="00543FDF"/>
    <w:rsid w:val="00547F1E"/>
    <w:rsid w:val="005617EE"/>
    <w:rsid w:val="00570786"/>
    <w:rsid w:val="00577861"/>
    <w:rsid w:val="00595DA4"/>
    <w:rsid w:val="00596061"/>
    <w:rsid w:val="005A2980"/>
    <w:rsid w:val="005A5FEB"/>
    <w:rsid w:val="005B155A"/>
    <w:rsid w:val="005B5A2D"/>
    <w:rsid w:val="005C36BC"/>
    <w:rsid w:val="005E23C8"/>
    <w:rsid w:val="005F095B"/>
    <w:rsid w:val="00601377"/>
    <w:rsid w:val="00634DD4"/>
    <w:rsid w:val="00656F82"/>
    <w:rsid w:val="00666B89"/>
    <w:rsid w:val="0068622A"/>
    <w:rsid w:val="00686B23"/>
    <w:rsid w:val="006949C8"/>
    <w:rsid w:val="00696A99"/>
    <w:rsid w:val="006A527F"/>
    <w:rsid w:val="006C7DAA"/>
    <w:rsid w:val="007050AD"/>
    <w:rsid w:val="007355B4"/>
    <w:rsid w:val="0074091E"/>
    <w:rsid w:val="00745182"/>
    <w:rsid w:val="00792B71"/>
    <w:rsid w:val="00794800"/>
    <w:rsid w:val="007B4698"/>
    <w:rsid w:val="007B5EE2"/>
    <w:rsid w:val="007C10F5"/>
    <w:rsid w:val="00801F9D"/>
    <w:rsid w:val="00817EAD"/>
    <w:rsid w:val="0082287D"/>
    <w:rsid w:val="0082680A"/>
    <w:rsid w:val="00827F57"/>
    <w:rsid w:val="00835C4D"/>
    <w:rsid w:val="00844015"/>
    <w:rsid w:val="00845F0C"/>
    <w:rsid w:val="00856253"/>
    <w:rsid w:val="008570E7"/>
    <w:rsid w:val="00871BB2"/>
    <w:rsid w:val="008775B4"/>
    <w:rsid w:val="00881786"/>
    <w:rsid w:val="00883F12"/>
    <w:rsid w:val="0088574F"/>
    <w:rsid w:val="00886E5E"/>
    <w:rsid w:val="008A321D"/>
    <w:rsid w:val="008B0880"/>
    <w:rsid w:val="008B7B62"/>
    <w:rsid w:val="008F2050"/>
    <w:rsid w:val="009310D0"/>
    <w:rsid w:val="00934559"/>
    <w:rsid w:val="009546D6"/>
    <w:rsid w:val="00955A66"/>
    <w:rsid w:val="00956A5C"/>
    <w:rsid w:val="00973067"/>
    <w:rsid w:val="00976E4E"/>
    <w:rsid w:val="00977EFE"/>
    <w:rsid w:val="009A4666"/>
    <w:rsid w:val="009A5D7B"/>
    <w:rsid w:val="009A7ADE"/>
    <w:rsid w:val="009D05CA"/>
    <w:rsid w:val="009D0683"/>
    <w:rsid w:val="009D157D"/>
    <w:rsid w:val="009F5D34"/>
    <w:rsid w:val="00A555AF"/>
    <w:rsid w:val="00A557CF"/>
    <w:rsid w:val="00A66891"/>
    <w:rsid w:val="00A805C5"/>
    <w:rsid w:val="00A9012A"/>
    <w:rsid w:val="00A93A68"/>
    <w:rsid w:val="00AB256F"/>
    <w:rsid w:val="00AD5274"/>
    <w:rsid w:val="00AE7A9F"/>
    <w:rsid w:val="00AE7DD0"/>
    <w:rsid w:val="00B069A9"/>
    <w:rsid w:val="00B07058"/>
    <w:rsid w:val="00B228BD"/>
    <w:rsid w:val="00B36203"/>
    <w:rsid w:val="00B62620"/>
    <w:rsid w:val="00B6332D"/>
    <w:rsid w:val="00B70F57"/>
    <w:rsid w:val="00B8550E"/>
    <w:rsid w:val="00B870DF"/>
    <w:rsid w:val="00B9172B"/>
    <w:rsid w:val="00BE30C2"/>
    <w:rsid w:val="00C04086"/>
    <w:rsid w:val="00C06D4F"/>
    <w:rsid w:val="00C17279"/>
    <w:rsid w:val="00C42F1E"/>
    <w:rsid w:val="00C560EF"/>
    <w:rsid w:val="00C75742"/>
    <w:rsid w:val="00CA2FFB"/>
    <w:rsid w:val="00CA7628"/>
    <w:rsid w:val="00CB2227"/>
    <w:rsid w:val="00CC7C81"/>
    <w:rsid w:val="00CD1DA3"/>
    <w:rsid w:val="00CD1F93"/>
    <w:rsid w:val="00CD2770"/>
    <w:rsid w:val="00CE0C84"/>
    <w:rsid w:val="00D115A3"/>
    <w:rsid w:val="00D23ADB"/>
    <w:rsid w:val="00D2425F"/>
    <w:rsid w:val="00D25257"/>
    <w:rsid w:val="00D547AB"/>
    <w:rsid w:val="00D72AEF"/>
    <w:rsid w:val="00D84544"/>
    <w:rsid w:val="00D925D9"/>
    <w:rsid w:val="00D92FFA"/>
    <w:rsid w:val="00D97167"/>
    <w:rsid w:val="00DA2173"/>
    <w:rsid w:val="00DA5395"/>
    <w:rsid w:val="00DC5DE4"/>
    <w:rsid w:val="00DF1629"/>
    <w:rsid w:val="00DF71BF"/>
    <w:rsid w:val="00E000ED"/>
    <w:rsid w:val="00E002EC"/>
    <w:rsid w:val="00E037C6"/>
    <w:rsid w:val="00E14F63"/>
    <w:rsid w:val="00E22C5F"/>
    <w:rsid w:val="00E2459E"/>
    <w:rsid w:val="00E257CB"/>
    <w:rsid w:val="00E27F5F"/>
    <w:rsid w:val="00E47FED"/>
    <w:rsid w:val="00E74625"/>
    <w:rsid w:val="00EA169F"/>
    <w:rsid w:val="00EA4F14"/>
    <w:rsid w:val="00EC02D1"/>
    <w:rsid w:val="00EC1293"/>
    <w:rsid w:val="00ED137A"/>
    <w:rsid w:val="00EF7B84"/>
    <w:rsid w:val="00F006BC"/>
    <w:rsid w:val="00F0250D"/>
    <w:rsid w:val="00F0332D"/>
    <w:rsid w:val="00F212C5"/>
    <w:rsid w:val="00F234C9"/>
    <w:rsid w:val="00F530A9"/>
    <w:rsid w:val="00F55603"/>
    <w:rsid w:val="00F61093"/>
    <w:rsid w:val="00F662EE"/>
    <w:rsid w:val="00F72FF9"/>
    <w:rsid w:val="00F96F72"/>
    <w:rsid w:val="00FC2662"/>
    <w:rsid w:val="00FC2FFD"/>
    <w:rsid w:val="00FF1B75"/>
    <w:rsid w:val="00FF3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0E489"/>
  <w15:chartTrackingRefBased/>
  <w15:docId w15:val="{250B26F5-9F21-4242-B3E4-117954032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D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96F72"/>
    <w:pPr>
      <w:spacing w:after="0" w:line="240" w:lineRule="auto"/>
    </w:pPr>
    <w:rPr>
      <w:rFonts w:eastAsiaTheme="minorEastAsia"/>
    </w:rPr>
  </w:style>
  <w:style w:type="character" w:customStyle="1" w:styleId="NoSpacingChar">
    <w:name w:val="No Spacing Char"/>
    <w:basedOn w:val="DefaultParagraphFont"/>
    <w:link w:val="NoSpacing"/>
    <w:uiPriority w:val="1"/>
    <w:rsid w:val="00F96F72"/>
    <w:rPr>
      <w:rFonts w:eastAsiaTheme="minorEastAsia"/>
    </w:rPr>
  </w:style>
  <w:style w:type="paragraph" w:styleId="Header">
    <w:name w:val="header"/>
    <w:basedOn w:val="Normal"/>
    <w:link w:val="HeaderChar"/>
    <w:uiPriority w:val="99"/>
    <w:unhideWhenUsed/>
    <w:rsid w:val="00FF32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203"/>
  </w:style>
  <w:style w:type="paragraph" w:styleId="Footer">
    <w:name w:val="footer"/>
    <w:basedOn w:val="Normal"/>
    <w:link w:val="FooterChar"/>
    <w:uiPriority w:val="99"/>
    <w:unhideWhenUsed/>
    <w:rsid w:val="00FF32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203"/>
  </w:style>
  <w:style w:type="paragraph" w:styleId="FootnoteText">
    <w:name w:val="footnote text"/>
    <w:basedOn w:val="Normal"/>
    <w:link w:val="FootnoteTextChar"/>
    <w:uiPriority w:val="99"/>
    <w:semiHidden/>
    <w:unhideWhenUsed/>
    <w:rsid w:val="002C64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6451"/>
    <w:rPr>
      <w:sz w:val="20"/>
      <w:szCs w:val="20"/>
    </w:rPr>
  </w:style>
  <w:style w:type="character" w:styleId="FootnoteReference">
    <w:name w:val="footnote reference"/>
    <w:basedOn w:val="DefaultParagraphFont"/>
    <w:uiPriority w:val="99"/>
    <w:semiHidden/>
    <w:unhideWhenUsed/>
    <w:rsid w:val="002C6451"/>
    <w:rPr>
      <w:vertAlign w:val="superscript"/>
    </w:rPr>
  </w:style>
  <w:style w:type="paragraph" w:styleId="ListParagraph">
    <w:name w:val="List Paragraph"/>
    <w:basedOn w:val="Normal"/>
    <w:uiPriority w:val="34"/>
    <w:qFormat/>
    <w:rsid w:val="009D0683"/>
    <w:pPr>
      <w:ind w:left="720"/>
      <w:contextualSpacing/>
    </w:pPr>
  </w:style>
  <w:style w:type="paragraph" w:styleId="BalloonText">
    <w:name w:val="Balloon Text"/>
    <w:basedOn w:val="Normal"/>
    <w:link w:val="BalloonTextChar"/>
    <w:uiPriority w:val="99"/>
    <w:semiHidden/>
    <w:unhideWhenUsed/>
    <w:rsid w:val="002D73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7353"/>
    <w:rPr>
      <w:rFonts w:ascii="Segoe UI" w:hAnsi="Segoe UI" w:cs="Segoe UI"/>
      <w:sz w:val="18"/>
      <w:szCs w:val="18"/>
    </w:rPr>
  </w:style>
  <w:style w:type="paragraph" w:styleId="EndnoteText">
    <w:name w:val="endnote text"/>
    <w:basedOn w:val="Normal"/>
    <w:link w:val="EndnoteTextChar"/>
    <w:uiPriority w:val="99"/>
    <w:semiHidden/>
    <w:unhideWhenUsed/>
    <w:rsid w:val="00B6332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6332D"/>
    <w:rPr>
      <w:sz w:val="20"/>
      <w:szCs w:val="20"/>
    </w:rPr>
  </w:style>
  <w:style w:type="character" w:styleId="EndnoteReference">
    <w:name w:val="endnote reference"/>
    <w:basedOn w:val="DefaultParagraphFont"/>
    <w:uiPriority w:val="99"/>
    <w:semiHidden/>
    <w:unhideWhenUsed/>
    <w:rsid w:val="00B6332D"/>
    <w:rPr>
      <w:vertAlign w:val="superscript"/>
    </w:rPr>
  </w:style>
  <w:style w:type="character" w:styleId="Hyperlink">
    <w:name w:val="Hyperlink"/>
    <w:basedOn w:val="DefaultParagraphFont"/>
    <w:uiPriority w:val="99"/>
    <w:unhideWhenUsed/>
    <w:rsid w:val="00656F82"/>
    <w:rPr>
      <w:color w:val="0563C1" w:themeColor="hyperlink"/>
      <w:u w:val="single"/>
    </w:rPr>
  </w:style>
  <w:style w:type="paragraph" w:styleId="NormalWeb">
    <w:name w:val="Normal (Web)"/>
    <w:basedOn w:val="Normal"/>
    <w:uiPriority w:val="99"/>
    <w:unhideWhenUsed/>
    <w:rsid w:val="0054267F"/>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342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141761">
      <w:bodyDiv w:val="1"/>
      <w:marLeft w:val="0"/>
      <w:marRight w:val="0"/>
      <w:marTop w:val="0"/>
      <w:marBottom w:val="0"/>
      <w:divBdr>
        <w:top w:val="none" w:sz="0" w:space="0" w:color="auto"/>
        <w:left w:val="none" w:sz="0" w:space="0" w:color="auto"/>
        <w:bottom w:val="none" w:sz="0" w:space="0" w:color="auto"/>
        <w:right w:val="none" w:sz="0" w:space="0" w:color="auto"/>
      </w:divBdr>
      <w:divsChild>
        <w:div w:id="535120979">
          <w:marLeft w:val="0"/>
          <w:marRight w:val="0"/>
          <w:marTop w:val="0"/>
          <w:marBottom w:val="240"/>
          <w:divBdr>
            <w:top w:val="none" w:sz="0" w:space="0" w:color="auto"/>
            <w:left w:val="none" w:sz="0" w:space="0" w:color="auto"/>
            <w:bottom w:val="none" w:sz="0" w:space="0" w:color="auto"/>
            <w:right w:val="none" w:sz="0" w:space="0" w:color="auto"/>
          </w:divBdr>
        </w:div>
        <w:div w:id="444271382">
          <w:marLeft w:val="0"/>
          <w:marRight w:val="0"/>
          <w:marTop w:val="0"/>
          <w:marBottom w:val="240"/>
          <w:divBdr>
            <w:top w:val="none" w:sz="0" w:space="0" w:color="auto"/>
            <w:left w:val="none" w:sz="0" w:space="0" w:color="auto"/>
            <w:bottom w:val="none" w:sz="0" w:space="0" w:color="auto"/>
            <w:right w:val="none" w:sz="0" w:space="0" w:color="auto"/>
          </w:divBdr>
        </w:div>
        <w:div w:id="1302618893">
          <w:marLeft w:val="0"/>
          <w:marRight w:val="0"/>
          <w:marTop w:val="0"/>
          <w:marBottom w:val="240"/>
          <w:divBdr>
            <w:top w:val="none" w:sz="0" w:space="0" w:color="auto"/>
            <w:left w:val="none" w:sz="0" w:space="0" w:color="auto"/>
            <w:bottom w:val="none" w:sz="0" w:space="0" w:color="auto"/>
            <w:right w:val="none" w:sz="0" w:space="0" w:color="auto"/>
          </w:divBdr>
        </w:div>
        <w:div w:id="2135562441">
          <w:marLeft w:val="0"/>
          <w:marRight w:val="0"/>
          <w:marTop w:val="0"/>
          <w:marBottom w:val="240"/>
          <w:divBdr>
            <w:top w:val="none" w:sz="0" w:space="0" w:color="auto"/>
            <w:left w:val="none" w:sz="0" w:space="0" w:color="auto"/>
            <w:bottom w:val="none" w:sz="0" w:space="0" w:color="auto"/>
            <w:right w:val="none" w:sz="0" w:space="0" w:color="auto"/>
          </w:divBdr>
        </w:div>
        <w:div w:id="1419905123">
          <w:marLeft w:val="0"/>
          <w:marRight w:val="0"/>
          <w:marTop w:val="0"/>
          <w:marBottom w:val="240"/>
          <w:divBdr>
            <w:top w:val="none" w:sz="0" w:space="0" w:color="auto"/>
            <w:left w:val="none" w:sz="0" w:space="0" w:color="auto"/>
            <w:bottom w:val="none" w:sz="0" w:space="0" w:color="auto"/>
            <w:right w:val="none" w:sz="0" w:space="0" w:color="auto"/>
          </w:divBdr>
        </w:div>
        <w:div w:id="954211158">
          <w:marLeft w:val="0"/>
          <w:marRight w:val="0"/>
          <w:marTop w:val="0"/>
          <w:marBottom w:val="240"/>
          <w:divBdr>
            <w:top w:val="none" w:sz="0" w:space="0" w:color="auto"/>
            <w:left w:val="none" w:sz="0" w:space="0" w:color="auto"/>
            <w:bottom w:val="none" w:sz="0" w:space="0" w:color="auto"/>
            <w:right w:val="none" w:sz="0" w:space="0" w:color="auto"/>
          </w:divBdr>
        </w:div>
        <w:div w:id="1181897116">
          <w:marLeft w:val="0"/>
          <w:marRight w:val="0"/>
          <w:marTop w:val="0"/>
          <w:marBottom w:val="240"/>
          <w:divBdr>
            <w:top w:val="none" w:sz="0" w:space="0" w:color="auto"/>
            <w:left w:val="none" w:sz="0" w:space="0" w:color="auto"/>
            <w:bottom w:val="none" w:sz="0" w:space="0" w:color="auto"/>
            <w:right w:val="none" w:sz="0" w:space="0" w:color="auto"/>
          </w:divBdr>
        </w:div>
        <w:div w:id="2066831739">
          <w:marLeft w:val="0"/>
          <w:marRight w:val="0"/>
          <w:marTop w:val="0"/>
          <w:marBottom w:val="240"/>
          <w:divBdr>
            <w:top w:val="none" w:sz="0" w:space="0" w:color="auto"/>
            <w:left w:val="none" w:sz="0" w:space="0" w:color="auto"/>
            <w:bottom w:val="none" w:sz="0" w:space="0" w:color="auto"/>
            <w:right w:val="none" w:sz="0" w:space="0" w:color="auto"/>
          </w:divBdr>
        </w:div>
        <w:div w:id="1495561563">
          <w:marLeft w:val="0"/>
          <w:marRight w:val="0"/>
          <w:marTop w:val="0"/>
          <w:marBottom w:val="240"/>
          <w:divBdr>
            <w:top w:val="none" w:sz="0" w:space="0" w:color="auto"/>
            <w:left w:val="none" w:sz="0" w:space="0" w:color="auto"/>
            <w:bottom w:val="none" w:sz="0" w:space="0" w:color="auto"/>
            <w:right w:val="none" w:sz="0" w:space="0" w:color="auto"/>
          </w:divBdr>
        </w:div>
        <w:div w:id="1565991933">
          <w:marLeft w:val="0"/>
          <w:marRight w:val="0"/>
          <w:marTop w:val="0"/>
          <w:marBottom w:val="240"/>
          <w:divBdr>
            <w:top w:val="none" w:sz="0" w:space="0" w:color="auto"/>
            <w:left w:val="none" w:sz="0" w:space="0" w:color="auto"/>
            <w:bottom w:val="none" w:sz="0" w:space="0" w:color="auto"/>
            <w:right w:val="none" w:sz="0" w:space="0" w:color="auto"/>
          </w:divBdr>
        </w:div>
        <w:div w:id="646206920">
          <w:marLeft w:val="0"/>
          <w:marRight w:val="0"/>
          <w:marTop w:val="0"/>
          <w:marBottom w:val="240"/>
          <w:divBdr>
            <w:top w:val="none" w:sz="0" w:space="0" w:color="auto"/>
            <w:left w:val="none" w:sz="0" w:space="0" w:color="auto"/>
            <w:bottom w:val="none" w:sz="0" w:space="0" w:color="auto"/>
            <w:right w:val="none" w:sz="0" w:space="0" w:color="auto"/>
          </w:divBdr>
        </w:div>
        <w:div w:id="162861056">
          <w:marLeft w:val="0"/>
          <w:marRight w:val="0"/>
          <w:marTop w:val="0"/>
          <w:marBottom w:val="240"/>
          <w:divBdr>
            <w:top w:val="none" w:sz="0" w:space="0" w:color="auto"/>
            <w:left w:val="none" w:sz="0" w:space="0" w:color="auto"/>
            <w:bottom w:val="none" w:sz="0" w:space="0" w:color="auto"/>
            <w:right w:val="none" w:sz="0" w:space="0" w:color="auto"/>
          </w:divBdr>
        </w:div>
        <w:div w:id="1511795527">
          <w:marLeft w:val="0"/>
          <w:marRight w:val="0"/>
          <w:marTop w:val="0"/>
          <w:marBottom w:val="240"/>
          <w:divBdr>
            <w:top w:val="none" w:sz="0" w:space="0" w:color="auto"/>
            <w:left w:val="none" w:sz="0" w:space="0" w:color="auto"/>
            <w:bottom w:val="none" w:sz="0" w:space="0" w:color="auto"/>
            <w:right w:val="none" w:sz="0" w:space="0" w:color="auto"/>
          </w:divBdr>
        </w:div>
        <w:div w:id="1347557666">
          <w:marLeft w:val="0"/>
          <w:marRight w:val="0"/>
          <w:marTop w:val="0"/>
          <w:marBottom w:val="240"/>
          <w:divBdr>
            <w:top w:val="none" w:sz="0" w:space="0" w:color="auto"/>
            <w:left w:val="none" w:sz="0" w:space="0" w:color="auto"/>
            <w:bottom w:val="none" w:sz="0" w:space="0" w:color="auto"/>
            <w:right w:val="none" w:sz="0" w:space="0" w:color="auto"/>
          </w:divBdr>
        </w:div>
        <w:div w:id="893463787">
          <w:marLeft w:val="0"/>
          <w:marRight w:val="0"/>
          <w:marTop w:val="0"/>
          <w:marBottom w:val="240"/>
          <w:divBdr>
            <w:top w:val="none" w:sz="0" w:space="0" w:color="auto"/>
            <w:left w:val="none" w:sz="0" w:space="0" w:color="auto"/>
            <w:bottom w:val="none" w:sz="0" w:space="0" w:color="auto"/>
            <w:right w:val="none" w:sz="0" w:space="0" w:color="auto"/>
          </w:divBdr>
        </w:div>
        <w:div w:id="962154939">
          <w:marLeft w:val="0"/>
          <w:marRight w:val="0"/>
          <w:marTop w:val="0"/>
          <w:marBottom w:val="240"/>
          <w:divBdr>
            <w:top w:val="none" w:sz="0" w:space="0" w:color="auto"/>
            <w:left w:val="none" w:sz="0" w:space="0" w:color="auto"/>
            <w:bottom w:val="none" w:sz="0" w:space="0" w:color="auto"/>
            <w:right w:val="none" w:sz="0" w:space="0" w:color="auto"/>
          </w:divBdr>
        </w:div>
        <w:div w:id="255409332">
          <w:marLeft w:val="0"/>
          <w:marRight w:val="0"/>
          <w:marTop w:val="0"/>
          <w:marBottom w:val="240"/>
          <w:divBdr>
            <w:top w:val="none" w:sz="0" w:space="0" w:color="auto"/>
            <w:left w:val="none" w:sz="0" w:space="0" w:color="auto"/>
            <w:bottom w:val="none" w:sz="0" w:space="0" w:color="auto"/>
            <w:right w:val="none" w:sz="0" w:space="0" w:color="auto"/>
          </w:divBdr>
        </w:div>
        <w:div w:id="1766071095">
          <w:marLeft w:val="0"/>
          <w:marRight w:val="0"/>
          <w:marTop w:val="0"/>
          <w:marBottom w:val="240"/>
          <w:divBdr>
            <w:top w:val="none" w:sz="0" w:space="0" w:color="auto"/>
            <w:left w:val="none" w:sz="0" w:space="0" w:color="auto"/>
            <w:bottom w:val="none" w:sz="0" w:space="0" w:color="auto"/>
            <w:right w:val="none" w:sz="0" w:space="0" w:color="auto"/>
          </w:divBdr>
        </w:div>
        <w:div w:id="545528638">
          <w:marLeft w:val="0"/>
          <w:marRight w:val="0"/>
          <w:marTop w:val="0"/>
          <w:marBottom w:val="240"/>
          <w:divBdr>
            <w:top w:val="none" w:sz="0" w:space="0" w:color="auto"/>
            <w:left w:val="none" w:sz="0" w:space="0" w:color="auto"/>
            <w:bottom w:val="none" w:sz="0" w:space="0" w:color="auto"/>
            <w:right w:val="none" w:sz="0" w:space="0" w:color="auto"/>
          </w:divBdr>
        </w:div>
        <w:div w:id="1018628860">
          <w:marLeft w:val="0"/>
          <w:marRight w:val="0"/>
          <w:marTop w:val="0"/>
          <w:marBottom w:val="240"/>
          <w:divBdr>
            <w:top w:val="none" w:sz="0" w:space="0" w:color="auto"/>
            <w:left w:val="none" w:sz="0" w:space="0" w:color="auto"/>
            <w:bottom w:val="none" w:sz="0" w:space="0" w:color="auto"/>
            <w:right w:val="none" w:sz="0" w:space="0" w:color="auto"/>
          </w:divBdr>
        </w:div>
        <w:div w:id="2008631820">
          <w:marLeft w:val="0"/>
          <w:marRight w:val="0"/>
          <w:marTop w:val="0"/>
          <w:marBottom w:val="240"/>
          <w:divBdr>
            <w:top w:val="none" w:sz="0" w:space="0" w:color="auto"/>
            <w:left w:val="none" w:sz="0" w:space="0" w:color="auto"/>
            <w:bottom w:val="none" w:sz="0" w:space="0" w:color="auto"/>
            <w:right w:val="none" w:sz="0" w:space="0" w:color="auto"/>
          </w:divBdr>
        </w:div>
        <w:div w:id="1105616502">
          <w:marLeft w:val="0"/>
          <w:marRight w:val="0"/>
          <w:marTop w:val="0"/>
          <w:marBottom w:val="240"/>
          <w:divBdr>
            <w:top w:val="none" w:sz="0" w:space="0" w:color="auto"/>
            <w:left w:val="none" w:sz="0" w:space="0" w:color="auto"/>
            <w:bottom w:val="none" w:sz="0" w:space="0" w:color="auto"/>
            <w:right w:val="none" w:sz="0" w:space="0" w:color="auto"/>
          </w:divBdr>
        </w:div>
        <w:div w:id="112292314">
          <w:marLeft w:val="0"/>
          <w:marRight w:val="0"/>
          <w:marTop w:val="0"/>
          <w:marBottom w:val="240"/>
          <w:divBdr>
            <w:top w:val="none" w:sz="0" w:space="0" w:color="auto"/>
            <w:left w:val="none" w:sz="0" w:space="0" w:color="auto"/>
            <w:bottom w:val="none" w:sz="0" w:space="0" w:color="auto"/>
            <w:right w:val="none" w:sz="0" w:space="0" w:color="auto"/>
          </w:divBdr>
        </w:div>
        <w:div w:id="1562598990">
          <w:marLeft w:val="0"/>
          <w:marRight w:val="0"/>
          <w:marTop w:val="0"/>
          <w:marBottom w:val="240"/>
          <w:divBdr>
            <w:top w:val="none" w:sz="0" w:space="0" w:color="auto"/>
            <w:left w:val="none" w:sz="0" w:space="0" w:color="auto"/>
            <w:bottom w:val="none" w:sz="0" w:space="0" w:color="auto"/>
            <w:right w:val="none" w:sz="0" w:space="0" w:color="auto"/>
          </w:divBdr>
        </w:div>
        <w:div w:id="2040160828">
          <w:marLeft w:val="0"/>
          <w:marRight w:val="0"/>
          <w:marTop w:val="0"/>
          <w:marBottom w:val="240"/>
          <w:divBdr>
            <w:top w:val="none" w:sz="0" w:space="0" w:color="auto"/>
            <w:left w:val="none" w:sz="0" w:space="0" w:color="auto"/>
            <w:bottom w:val="none" w:sz="0" w:space="0" w:color="auto"/>
            <w:right w:val="none" w:sz="0" w:space="0" w:color="auto"/>
          </w:divBdr>
        </w:div>
        <w:div w:id="1283921294">
          <w:marLeft w:val="0"/>
          <w:marRight w:val="0"/>
          <w:marTop w:val="0"/>
          <w:marBottom w:val="240"/>
          <w:divBdr>
            <w:top w:val="none" w:sz="0" w:space="0" w:color="auto"/>
            <w:left w:val="none" w:sz="0" w:space="0" w:color="auto"/>
            <w:bottom w:val="none" w:sz="0" w:space="0" w:color="auto"/>
            <w:right w:val="none" w:sz="0" w:space="0" w:color="auto"/>
          </w:divBdr>
        </w:div>
        <w:div w:id="1934437076">
          <w:marLeft w:val="0"/>
          <w:marRight w:val="0"/>
          <w:marTop w:val="0"/>
          <w:marBottom w:val="240"/>
          <w:divBdr>
            <w:top w:val="none" w:sz="0" w:space="0" w:color="auto"/>
            <w:left w:val="none" w:sz="0" w:space="0" w:color="auto"/>
            <w:bottom w:val="none" w:sz="0" w:space="0" w:color="auto"/>
            <w:right w:val="none" w:sz="0" w:space="0" w:color="auto"/>
          </w:divBdr>
        </w:div>
        <w:div w:id="506945531">
          <w:marLeft w:val="0"/>
          <w:marRight w:val="0"/>
          <w:marTop w:val="0"/>
          <w:marBottom w:val="240"/>
          <w:divBdr>
            <w:top w:val="none" w:sz="0" w:space="0" w:color="auto"/>
            <w:left w:val="none" w:sz="0" w:space="0" w:color="auto"/>
            <w:bottom w:val="none" w:sz="0" w:space="0" w:color="auto"/>
            <w:right w:val="none" w:sz="0" w:space="0" w:color="auto"/>
          </w:divBdr>
        </w:div>
        <w:div w:id="1290938333">
          <w:marLeft w:val="0"/>
          <w:marRight w:val="0"/>
          <w:marTop w:val="0"/>
          <w:marBottom w:val="240"/>
          <w:divBdr>
            <w:top w:val="none" w:sz="0" w:space="0" w:color="auto"/>
            <w:left w:val="none" w:sz="0" w:space="0" w:color="auto"/>
            <w:bottom w:val="none" w:sz="0" w:space="0" w:color="auto"/>
            <w:right w:val="none" w:sz="0" w:space="0" w:color="auto"/>
          </w:divBdr>
        </w:div>
        <w:div w:id="1799183127">
          <w:marLeft w:val="0"/>
          <w:marRight w:val="0"/>
          <w:marTop w:val="0"/>
          <w:marBottom w:val="240"/>
          <w:divBdr>
            <w:top w:val="none" w:sz="0" w:space="0" w:color="auto"/>
            <w:left w:val="none" w:sz="0" w:space="0" w:color="auto"/>
            <w:bottom w:val="none" w:sz="0" w:space="0" w:color="auto"/>
            <w:right w:val="none" w:sz="0" w:space="0" w:color="auto"/>
          </w:divBdr>
        </w:div>
        <w:div w:id="502430817">
          <w:marLeft w:val="0"/>
          <w:marRight w:val="0"/>
          <w:marTop w:val="0"/>
          <w:marBottom w:val="240"/>
          <w:divBdr>
            <w:top w:val="none" w:sz="0" w:space="0" w:color="auto"/>
            <w:left w:val="none" w:sz="0" w:space="0" w:color="auto"/>
            <w:bottom w:val="none" w:sz="0" w:space="0" w:color="auto"/>
            <w:right w:val="none" w:sz="0" w:space="0" w:color="auto"/>
          </w:divBdr>
        </w:div>
        <w:div w:id="908147530">
          <w:marLeft w:val="0"/>
          <w:marRight w:val="0"/>
          <w:marTop w:val="0"/>
          <w:marBottom w:val="240"/>
          <w:divBdr>
            <w:top w:val="none" w:sz="0" w:space="0" w:color="auto"/>
            <w:left w:val="none" w:sz="0" w:space="0" w:color="auto"/>
            <w:bottom w:val="none" w:sz="0" w:space="0" w:color="auto"/>
            <w:right w:val="none" w:sz="0" w:space="0" w:color="auto"/>
          </w:divBdr>
        </w:div>
        <w:div w:id="403915717">
          <w:marLeft w:val="0"/>
          <w:marRight w:val="0"/>
          <w:marTop w:val="0"/>
          <w:marBottom w:val="240"/>
          <w:divBdr>
            <w:top w:val="none" w:sz="0" w:space="0" w:color="auto"/>
            <w:left w:val="none" w:sz="0" w:space="0" w:color="auto"/>
            <w:bottom w:val="none" w:sz="0" w:space="0" w:color="auto"/>
            <w:right w:val="none" w:sz="0" w:space="0" w:color="auto"/>
          </w:divBdr>
        </w:div>
        <w:div w:id="164176300">
          <w:marLeft w:val="0"/>
          <w:marRight w:val="0"/>
          <w:marTop w:val="0"/>
          <w:marBottom w:val="240"/>
          <w:divBdr>
            <w:top w:val="none" w:sz="0" w:space="0" w:color="auto"/>
            <w:left w:val="none" w:sz="0" w:space="0" w:color="auto"/>
            <w:bottom w:val="none" w:sz="0" w:space="0" w:color="auto"/>
            <w:right w:val="none" w:sz="0" w:space="0" w:color="auto"/>
          </w:divBdr>
        </w:div>
        <w:div w:id="1313750338">
          <w:marLeft w:val="0"/>
          <w:marRight w:val="0"/>
          <w:marTop w:val="0"/>
          <w:marBottom w:val="240"/>
          <w:divBdr>
            <w:top w:val="none" w:sz="0" w:space="0" w:color="auto"/>
            <w:left w:val="none" w:sz="0" w:space="0" w:color="auto"/>
            <w:bottom w:val="none" w:sz="0" w:space="0" w:color="auto"/>
            <w:right w:val="none" w:sz="0" w:space="0" w:color="auto"/>
          </w:divBdr>
        </w:div>
        <w:div w:id="507065622">
          <w:marLeft w:val="0"/>
          <w:marRight w:val="0"/>
          <w:marTop w:val="0"/>
          <w:marBottom w:val="240"/>
          <w:divBdr>
            <w:top w:val="none" w:sz="0" w:space="0" w:color="auto"/>
            <w:left w:val="none" w:sz="0" w:space="0" w:color="auto"/>
            <w:bottom w:val="none" w:sz="0" w:space="0" w:color="auto"/>
            <w:right w:val="none" w:sz="0" w:space="0" w:color="auto"/>
          </w:divBdr>
        </w:div>
        <w:div w:id="431558329">
          <w:marLeft w:val="0"/>
          <w:marRight w:val="0"/>
          <w:marTop w:val="0"/>
          <w:marBottom w:val="240"/>
          <w:divBdr>
            <w:top w:val="none" w:sz="0" w:space="0" w:color="auto"/>
            <w:left w:val="none" w:sz="0" w:space="0" w:color="auto"/>
            <w:bottom w:val="none" w:sz="0" w:space="0" w:color="auto"/>
            <w:right w:val="none" w:sz="0" w:space="0" w:color="auto"/>
          </w:divBdr>
        </w:div>
        <w:div w:id="1654679098">
          <w:marLeft w:val="0"/>
          <w:marRight w:val="0"/>
          <w:marTop w:val="0"/>
          <w:marBottom w:val="240"/>
          <w:divBdr>
            <w:top w:val="none" w:sz="0" w:space="0" w:color="auto"/>
            <w:left w:val="none" w:sz="0" w:space="0" w:color="auto"/>
            <w:bottom w:val="none" w:sz="0" w:space="0" w:color="auto"/>
            <w:right w:val="none" w:sz="0" w:space="0" w:color="auto"/>
          </w:divBdr>
        </w:div>
        <w:div w:id="1419214737">
          <w:marLeft w:val="0"/>
          <w:marRight w:val="0"/>
          <w:marTop w:val="0"/>
          <w:marBottom w:val="240"/>
          <w:divBdr>
            <w:top w:val="none" w:sz="0" w:space="0" w:color="auto"/>
            <w:left w:val="none" w:sz="0" w:space="0" w:color="auto"/>
            <w:bottom w:val="none" w:sz="0" w:space="0" w:color="auto"/>
            <w:right w:val="none" w:sz="0" w:space="0" w:color="auto"/>
          </w:divBdr>
        </w:div>
        <w:div w:id="285358635">
          <w:marLeft w:val="0"/>
          <w:marRight w:val="0"/>
          <w:marTop w:val="0"/>
          <w:marBottom w:val="240"/>
          <w:divBdr>
            <w:top w:val="none" w:sz="0" w:space="0" w:color="auto"/>
            <w:left w:val="none" w:sz="0" w:space="0" w:color="auto"/>
            <w:bottom w:val="none" w:sz="0" w:space="0" w:color="auto"/>
            <w:right w:val="none" w:sz="0" w:space="0" w:color="auto"/>
          </w:divBdr>
        </w:div>
        <w:div w:id="366175638">
          <w:marLeft w:val="0"/>
          <w:marRight w:val="0"/>
          <w:marTop w:val="0"/>
          <w:marBottom w:val="240"/>
          <w:divBdr>
            <w:top w:val="none" w:sz="0" w:space="0" w:color="auto"/>
            <w:left w:val="none" w:sz="0" w:space="0" w:color="auto"/>
            <w:bottom w:val="none" w:sz="0" w:space="0" w:color="auto"/>
            <w:right w:val="none" w:sz="0" w:space="0" w:color="auto"/>
          </w:divBdr>
        </w:div>
        <w:div w:id="1587377270">
          <w:marLeft w:val="0"/>
          <w:marRight w:val="0"/>
          <w:marTop w:val="0"/>
          <w:marBottom w:val="240"/>
          <w:divBdr>
            <w:top w:val="none" w:sz="0" w:space="0" w:color="auto"/>
            <w:left w:val="none" w:sz="0" w:space="0" w:color="auto"/>
            <w:bottom w:val="none" w:sz="0" w:space="0" w:color="auto"/>
            <w:right w:val="none" w:sz="0" w:space="0" w:color="auto"/>
          </w:divBdr>
        </w:div>
        <w:div w:id="281113472">
          <w:marLeft w:val="0"/>
          <w:marRight w:val="0"/>
          <w:marTop w:val="0"/>
          <w:marBottom w:val="240"/>
          <w:divBdr>
            <w:top w:val="none" w:sz="0" w:space="0" w:color="auto"/>
            <w:left w:val="none" w:sz="0" w:space="0" w:color="auto"/>
            <w:bottom w:val="none" w:sz="0" w:space="0" w:color="auto"/>
            <w:right w:val="none" w:sz="0" w:space="0" w:color="auto"/>
          </w:divBdr>
        </w:div>
        <w:div w:id="623464507">
          <w:marLeft w:val="0"/>
          <w:marRight w:val="0"/>
          <w:marTop w:val="0"/>
          <w:marBottom w:val="240"/>
          <w:divBdr>
            <w:top w:val="none" w:sz="0" w:space="0" w:color="auto"/>
            <w:left w:val="none" w:sz="0" w:space="0" w:color="auto"/>
            <w:bottom w:val="none" w:sz="0" w:space="0" w:color="auto"/>
            <w:right w:val="none" w:sz="0" w:space="0" w:color="auto"/>
          </w:divBdr>
        </w:div>
        <w:div w:id="28604225">
          <w:marLeft w:val="0"/>
          <w:marRight w:val="0"/>
          <w:marTop w:val="0"/>
          <w:marBottom w:val="240"/>
          <w:divBdr>
            <w:top w:val="none" w:sz="0" w:space="0" w:color="auto"/>
            <w:left w:val="none" w:sz="0" w:space="0" w:color="auto"/>
            <w:bottom w:val="none" w:sz="0" w:space="0" w:color="auto"/>
            <w:right w:val="none" w:sz="0" w:space="0" w:color="auto"/>
          </w:divBdr>
        </w:div>
        <w:div w:id="442771269">
          <w:marLeft w:val="0"/>
          <w:marRight w:val="0"/>
          <w:marTop w:val="0"/>
          <w:marBottom w:val="240"/>
          <w:divBdr>
            <w:top w:val="none" w:sz="0" w:space="0" w:color="auto"/>
            <w:left w:val="none" w:sz="0" w:space="0" w:color="auto"/>
            <w:bottom w:val="none" w:sz="0" w:space="0" w:color="auto"/>
            <w:right w:val="none" w:sz="0" w:space="0" w:color="auto"/>
          </w:divBdr>
        </w:div>
        <w:div w:id="211314218">
          <w:marLeft w:val="0"/>
          <w:marRight w:val="0"/>
          <w:marTop w:val="0"/>
          <w:marBottom w:val="240"/>
          <w:divBdr>
            <w:top w:val="none" w:sz="0" w:space="0" w:color="auto"/>
            <w:left w:val="none" w:sz="0" w:space="0" w:color="auto"/>
            <w:bottom w:val="none" w:sz="0" w:space="0" w:color="auto"/>
            <w:right w:val="none" w:sz="0" w:space="0" w:color="auto"/>
          </w:divBdr>
        </w:div>
        <w:div w:id="63332590">
          <w:marLeft w:val="0"/>
          <w:marRight w:val="0"/>
          <w:marTop w:val="0"/>
          <w:marBottom w:val="240"/>
          <w:divBdr>
            <w:top w:val="none" w:sz="0" w:space="0" w:color="auto"/>
            <w:left w:val="none" w:sz="0" w:space="0" w:color="auto"/>
            <w:bottom w:val="none" w:sz="0" w:space="0" w:color="auto"/>
            <w:right w:val="none" w:sz="0" w:space="0" w:color="auto"/>
          </w:divBdr>
        </w:div>
        <w:div w:id="1040977732">
          <w:marLeft w:val="0"/>
          <w:marRight w:val="0"/>
          <w:marTop w:val="0"/>
          <w:marBottom w:val="240"/>
          <w:divBdr>
            <w:top w:val="none" w:sz="0" w:space="0" w:color="auto"/>
            <w:left w:val="none" w:sz="0" w:space="0" w:color="auto"/>
            <w:bottom w:val="none" w:sz="0" w:space="0" w:color="auto"/>
            <w:right w:val="none" w:sz="0" w:space="0" w:color="auto"/>
          </w:divBdr>
        </w:div>
        <w:div w:id="562526347">
          <w:marLeft w:val="0"/>
          <w:marRight w:val="0"/>
          <w:marTop w:val="0"/>
          <w:marBottom w:val="240"/>
          <w:divBdr>
            <w:top w:val="none" w:sz="0" w:space="0" w:color="auto"/>
            <w:left w:val="none" w:sz="0" w:space="0" w:color="auto"/>
            <w:bottom w:val="none" w:sz="0" w:space="0" w:color="auto"/>
            <w:right w:val="none" w:sz="0" w:space="0" w:color="auto"/>
          </w:divBdr>
        </w:div>
        <w:div w:id="577053385">
          <w:marLeft w:val="0"/>
          <w:marRight w:val="0"/>
          <w:marTop w:val="0"/>
          <w:marBottom w:val="240"/>
          <w:divBdr>
            <w:top w:val="none" w:sz="0" w:space="0" w:color="auto"/>
            <w:left w:val="none" w:sz="0" w:space="0" w:color="auto"/>
            <w:bottom w:val="none" w:sz="0" w:space="0" w:color="auto"/>
            <w:right w:val="none" w:sz="0" w:space="0" w:color="auto"/>
          </w:divBdr>
        </w:div>
        <w:div w:id="321127555">
          <w:marLeft w:val="0"/>
          <w:marRight w:val="0"/>
          <w:marTop w:val="0"/>
          <w:marBottom w:val="240"/>
          <w:divBdr>
            <w:top w:val="none" w:sz="0" w:space="0" w:color="auto"/>
            <w:left w:val="none" w:sz="0" w:space="0" w:color="auto"/>
            <w:bottom w:val="none" w:sz="0" w:space="0" w:color="auto"/>
            <w:right w:val="none" w:sz="0" w:space="0" w:color="auto"/>
          </w:divBdr>
        </w:div>
        <w:div w:id="303044209">
          <w:marLeft w:val="0"/>
          <w:marRight w:val="0"/>
          <w:marTop w:val="0"/>
          <w:marBottom w:val="240"/>
          <w:divBdr>
            <w:top w:val="none" w:sz="0" w:space="0" w:color="auto"/>
            <w:left w:val="none" w:sz="0" w:space="0" w:color="auto"/>
            <w:bottom w:val="none" w:sz="0" w:space="0" w:color="auto"/>
            <w:right w:val="none" w:sz="0" w:space="0" w:color="auto"/>
          </w:divBdr>
        </w:div>
        <w:div w:id="173423026">
          <w:marLeft w:val="0"/>
          <w:marRight w:val="0"/>
          <w:marTop w:val="0"/>
          <w:marBottom w:val="240"/>
          <w:divBdr>
            <w:top w:val="none" w:sz="0" w:space="0" w:color="auto"/>
            <w:left w:val="none" w:sz="0" w:space="0" w:color="auto"/>
            <w:bottom w:val="none" w:sz="0" w:space="0" w:color="auto"/>
            <w:right w:val="none" w:sz="0" w:space="0" w:color="auto"/>
          </w:divBdr>
        </w:div>
        <w:div w:id="1980111205">
          <w:marLeft w:val="0"/>
          <w:marRight w:val="0"/>
          <w:marTop w:val="0"/>
          <w:marBottom w:val="240"/>
          <w:divBdr>
            <w:top w:val="none" w:sz="0" w:space="0" w:color="auto"/>
            <w:left w:val="none" w:sz="0" w:space="0" w:color="auto"/>
            <w:bottom w:val="none" w:sz="0" w:space="0" w:color="auto"/>
            <w:right w:val="none" w:sz="0" w:space="0" w:color="auto"/>
          </w:divBdr>
        </w:div>
        <w:div w:id="1388797769">
          <w:marLeft w:val="0"/>
          <w:marRight w:val="0"/>
          <w:marTop w:val="0"/>
          <w:marBottom w:val="240"/>
          <w:divBdr>
            <w:top w:val="none" w:sz="0" w:space="0" w:color="auto"/>
            <w:left w:val="none" w:sz="0" w:space="0" w:color="auto"/>
            <w:bottom w:val="none" w:sz="0" w:space="0" w:color="auto"/>
            <w:right w:val="none" w:sz="0" w:space="0" w:color="auto"/>
          </w:divBdr>
        </w:div>
        <w:div w:id="425881827">
          <w:marLeft w:val="0"/>
          <w:marRight w:val="0"/>
          <w:marTop w:val="0"/>
          <w:marBottom w:val="240"/>
          <w:divBdr>
            <w:top w:val="none" w:sz="0" w:space="0" w:color="auto"/>
            <w:left w:val="none" w:sz="0" w:space="0" w:color="auto"/>
            <w:bottom w:val="none" w:sz="0" w:space="0" w:color="auto"/>
            <w:right w:val="none" w:sz="0" w:space="0" w:color="auto"/>
          </w:divBdr>
        </w:div>
        <w:div w:id="1354915270">
          <w:marLeft w:val="0"/>
          <w:marRight w:val="0"/>
          <w:marTop w:val="0"/>
          <w:marBottom w:val="240"/>
          <w:divBdr>
            <w:top w:val="none" w:sz="0" w:space="0" w:color="auto"/>
            <w:left w:val="none" w:sz="0" w:space="0" w:color="auto"/>
            <w:bottom w:val="none" w:sz="0" w:space="0" w:color="auto"/>
            <w:right w:val="none" w:sz="0" w:space="0" w:color="auto"/>
          </w:divBdr>
        </w:div>
        <w:div w:id="136730208">
          <w:marLeft w:val="0"/>
          <w:marRight w:val="0"/>
          <w:marTop w:val="0"/>
          <w:marBottom w:val="240"/>
          <w:divBdr>
            <w:top w:val="none" w:sz="0" w:space="0" w:color="auto"/>
            <w:left w:val="none" w:sz="0" w:space="0" w:color="auto"/>
            <w:bottom w:val="none" w:sz="0" w:space="0" w:color="auto"/>
            <w:right w:val="none" w:sz="0" w:space="0" w:color="auto"/>
          </w:divBdr>
        </w:div>
        <w:div w:id="1230845416">
          <w:marLeft w:val="0"/>
          <w:marRight w:val="0"/>
          <w:marTop w:val="0"/>
          <w:marBottom w:val="240"/>
          <w:divBdr>
            <w:top w:val="none" w:sz="0" w:space="0" w:color="auto"/>
            <w:left w:val="none" w:sz="0" w:space="0" w:color="auto"/>
            <w:bottom w:val="none" w:sz="0" w:space="0" w:color="auto"/>
            <w:right w:val="none" w:sz="0" w:space="0" w:color="auto"/>
          </w:divBdr>
        </w:div>
        <w:div w:id="446627903">
          <w:marLeft w:val="0"/>
          <w:marRight w:val="0"/>
          <w:marTop w:val="0"/>
          <w:marBottom w:val="240"/>
          <w:divBdr>
            <w:top w:val="none" w:sz="0" w:space="0" w:color="auto"/>
            <w:left w:val="none" w:sz="0" w:space="0" w:color="auto"/>
            <w:bottom w:val="none" w:sz="0" w:space="0" w:color="auto"/>
            <w:right w:val="none" w:sz="0" w:space="0" w:color="auto"/>
          </w:divBdr>
        </w:div>
        <w:div w:id="25758024">
          <w:marLeft w:val="0"/>
          <w:marRight w:val="0"/>
          <w:marTop w:val="0"/>
          <w:marBottom w:val="0"/>
          <w:divBdr>
            <w:top w:val="none" w:sz="0" w:space="0" w:color="auto"/>
            <w:left w:val="none" w:sz="0" w:space="0" w:color="auto"/>
            <w:bottom w:val="none" w:sz="0" w:space="0" w:color="auto"/>
            <w:right w:val="none" w:sz="0" w:space="0" w:color="auto"/>
          </w:divBdr>
        </w:div>
      </w:divsChild>
    </w:div>
    <w:div w:id="1141071565">
      <w:bodyDiv w:val="1"/>
      <w:marLeft w:val="0"/>
      <w:marRight w:val="0"/>
      <w:marTop w:val="0"/>
      <w:marBottom w:val="0"/>
      <w:divBdr>
        <w:top w:val="none" w:sz="0" w:space="0" w:color="auto"/>
        <w:left w:val="none" w:sz="0" w:space="0" w:color="auto"/>
        <w:bottom w:val="none" w:sz="0" w:space="0" w:color="auto"/>
        <w:right w:val="none" w:sz="0" w:space="0" w:color="auto"/>
      </w:divBdr>
    </w:div>
    <w:div w:id="207561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sis.org/analysis/al-shabaab-how-great-threat"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tate.gov/reports/country-reports-on-terrorism-201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heguardian.com/world/al-shabaab"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reuters.com/article/us-usa-security-somalia/al-shabaab-recruited-dozens-of-americans-u-s-report-idUSTRE76Q58M20110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Addresses the current threat level of Al Shabaab to the American public, and the role the United States must undertake in Somalia’s campaign against the terrorist organization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8133FC-C10C-4F25-B3F3-003AFD8F7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2983</Words>
  <Characters>17008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securing somalia</vt:lpstr>
    </vt:vector>
  </TitlesOfParts>
  <Company/>
  <LinksUpToDate>false</LinksUpToDate>
  <CharactersWithSpaces>19952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securing somalia</dc:title>
  <dc:subject>Readdressing Current Strategy in Combatting       Al Shabaab’s Rise in East Africa</dc:subject>
  <dc:creator>Jalessa “Jaea” Compton</dc:creator>
  <cp:keywords/>
  <dc:description/>
  <cp:lastModifiedBy>Jalessa Compton</cp:lastModifiedBy>
  <cp:revision>2</cp:revision>
  <cp:lastPrinted>2019-12-18T14:49:00Z</cp:lastPrinted>
  <dcterms:created xsi:type="dcterms:W3CDTF">2019-12-18T14:57:00Z</dcterms:created>
  <dcterms:modified xsi:type="dcterms:W3CDTF">2019-12-18T14:57:00Z</dcterms:modified>
  <cp:category>Bureau of Diplomatic Security                                                               US State Department</cp:category>
</cp:coreProperties>
</file>